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0DF0" w14:textId="77777777" w:rsidR="00197F4D" w:rsidRDefault="00197F4D" w:rsidP="00DB05F0">
      <w:pPr>
        <w:jc w:val="center"/>
        <w:outlineLvl w:val="0"/>
        <w:rPr>
          <w:rFonts w:eastAsia="Times New Roman" w:cstheme="minorHAnsi"/>
          <w:b/>
          <w:color w:val="000000"/>
          <w:sz w:val="20"/>
          <w:szCs w:val="20"/>
        </w:rPr>
      </w:pPr>
      <w:r>
        <w:rPr>
          <w:rFonts w:eastAsia="Times New Roman" w:cstheme="minorHAnsi"/>
          <w:b/>
          <w:color w:val="000000"/>
          <w:sz w:val="20"/>
          <w:szCs w:val="20"/>
        </w:rPr>
        <w:t>Strictly confidential</w:t>
      </w:r>
    </w:p>
    <w:p w14:paraId="7BCC9ACF" w14:textId="77777777" w:rsidR="00197F4D" w:rsidRDefault="00197F4D" w:rsidP="00197F4D">
      <w:pPr>
        <w:jc w:val="center"/>
        <w:rPr>
          <w:rFonts w:eastAsia="Times New Roman" w:cstheme="minorHAnsi"/>
          <w:b/>
          <w:color w:val="000000"/>
          <w:sz w:val="20"/>
          <w:szCs w:val="20"/>
        </w:rPr>
      </w:pPr>
    </w:p>
    <w:p w14:paraId="735BE351" w14:textId="77777777" w:rsidR="00197F4D" w:rsidRPr="00197F4D" w:rsidRDefault="00197F4D" w:rsidP="00DB05F0">
      <w:pPr>
        <w:jc w:val="center"/>
        <w:outlineLvl w:val="0"/>
        <w:rPr>
          <w:rFonts w:eastAsia="Times New Roman" w:cstheme="minorHAnsi"/>
          <w:b/>
          <w:color w:val="000000"/>
          <w:sz w:val="20"/>
          <w:szCs w:val="20"/>
        </w:rPr>
      </w:pPr>
      <w:r>
        <w:rPr>
          <w:rFonts w:eastAsia="Times New Roman" w:cstheme="minorHAnsi"/>
          <w:b/>
          <w:color w:val="000000"/>
          <w:sz w:val="20"/>
          <w:szCs w:val="20"/>
        </w:rPr>
        <w:t xml:space="preserve">Proposals for Changes to the Practitioner Register </w:t>
      </w:r>
    </w:p>
    <w:p w14:paraId="272C9ED3" w14:textId="77777777" w:rsidR="00197F4D" w:rsidRDefault="00197F4D" w:rsidP="00C34C00">
      <w:pPr>
        <w:jc w:val="both"/>
        <w:rPr>
          <w:rFonts w:eastAsia="Times New Roman" w:cstheme="minorHAnsi"/>
          <w:color w:val="000000"/>
          <w:sz w:val="20"/>
          <w:szCs w:val="20"/>
        </w:rPr>
      </w:pPr>
    </w:p>
    <w:p w14:paraId="75D5DCFD" w14:textId="77777777" w:rsidR="00495635" w:rsidRPr="00C34C00" w:rsidRDefault="00D76521" w:rsidP="00C34C00">
      <w:pPr>
        <w:jc w:val="both"/>
        <w:rPr>
          <w:rFonts w:eastAsia="Times New Roman" w:cstheme="minorHAnsi"/>
          <w:color w:val="000000"/>
          <w:sz w:val="20"/>
          <w:szCs w:val="20"/>
        </w:rPr>
      </w:pPr>
      <w:r>
        <w:rPr>
          <w:rFonts w:eastAsia="Times New Roman" w:cstheme="minorHAnsi"/>
          <w:color w:val="000000"/>
          <w:sz w:val="20"/>
          <w:szCs w:val="20"/>
        </w:rPr>
        <w:t xml:space="preserve">This paper </w:t>
      </w:r>
      <w:r w:rsidR="00BB63BB">
        <w:rPr>
          <w:rFonts w:eastAsia="Times New Roman" w:cstheme="minorHAnsi"/>
          <w:color w:val="000000"/>
          <w:sz w:val="20"/>
          <w:szCs w:val="20"/>
        </w:rPr>
        <w:t xml:space="preserve">was considered and approved by the JCCP </w:t>
      </w:r>
      <w:r>
        <w:rPr>
          <w:rFonts w:eastAsia="Times New Roman" w:cstheme="minorHAnsi"/>
          <w:color w:val="000000"/>
          <w:sz w:val="20"/>
          <w:szCs w:val="20"/>
        </w:rPr>
        <w:t xml:space="preserve">Practitioner Register </w:t>
      </w:r>
      <w:r w:rsidR="00E5392F">
        <w:rPr>
          <w:rFonts w:eastAsia="Times New Roman" w:cstheme="minorHAnsi"/>
          <w:color w:val="000000"/>
          <w:sz w:val="20"/>
          <w:szCs w:val="20"/>
        </w:rPr>
        <w:t xml:space="preserve">Committee (PRC) </w:t>
      </w:r>
      <w:r w:rsidR="00197F4D">
        <w:rPr>
          <w:rFonts w:eastAsia="Times New Roman" w:cstheme="minorHAnsi"/>
          <w:color w:val="000000"/>
          <w:sz w:val="20"/>
          <w:szCs w:val="20"/>
        </w:rPr>
        <w:t>meeting</w:t>
      </w:r>
      <w:r w:rsidR="00E5392F">
        <w:rPr>
          <w:rFonts w:eastAsia="Times New Roman" w:cstheme="minorHAnsi"/>
          <w:color w:val="000000"/>
          <w:sz w:val="20"/>
          <w:szCs w:val="20"/>
        </w:rPr>
        <w:t>,</w:t>
      </w:r>
      <w:r w:rsidR="00197F4D">
        <w:rPr>
          <w:rFonts w:eastAsia="Times New Roman" w:cstheme="minorHAnsi"/>
          <w:color w:val="000000"/>
          <w:sz w:val="20"/>
          <w:szCs w:val="20"/>
        </w:rPr>
        <w:t xml:space="preserve"> </w:t>
      </w:r>
      <w:r w:rsidR="00E5392F">
        <w:rPr>
          <w:rFonts w:eastAsia="Times New Roman" w:cstheme="minorHAnsi"/>
          <w:color w:val="000000"/>
          <w:sz w:val="20"/>
          <w:szCs w:val="20"/>
        </w:rPr>
        <w:t>held on Ju</w:t>
      </w:r>
      <w:r w:rsidR="00BB63BB">
        <w:rPr>
          <w:rFonts w:eastAsia="Times New Roman" w:cstheme="minorHAnsi"/>
          <w:color w:val="000000"/>
          <w:sz w:val="20"/>
          <w:szCs w:val="20"/>
        </w:rPr>
        <w:t>ly 16</w:t>
      </w:r>
      <w:r w:rsidR="00BB63BB" w:rsidRPr="00BB63BB">
        <w:rPr>
          <w:rFonts w:eastAsia="Times New Roman" w:cstheme="minorHAnsi"/>
          <w:color w:val="000000"/>
          <w:sz w:val="20"/>
          <w:szCs w:val="20"/>
          <w:vertAlign w:val="superscript"/>
        </w:rPr>
        <w:t>th</w:t>
      </w:r>
      <w:r w:rsidR="00BB63BB">
        <w:rPr>
          <w:rFonts w:eastAsia="Times New Roman" w:cstheme="minorHAnsi"/>
          <w:color w:val="000000"/>
          <w:sz w:val="20"/>
          <w:szCs w:val="20"/>
        </w:rPr>
        <w:t>,</w:t>
      </w:r>
      <w:r w:rsidR="00E5392F">
        <w:rPr>
          <w:rFonts w:eastAsia="Times New Roman" w:cstheme="minorHAnsi"/>
          <w:color w:val="000000"/>
          <w:sz w:val="20"/>
          <w:szCs w:val="20"/>
        </w:rPr>
        <w:t xml:space="preserve"> 2018, </w:t>
      </w:r>
      <w:r w:rsidR="00197F4D">
        <w:rPr>
          <w:rFonts w:eastAsia="Times New Roman" w:cstheme="minorHAnsi"/>
          <w:color w:val="000000"/>
          <w:sz w:val="20"/>
          <w:szCs w:val="20"/>
        </w:rPr>
        <w:t xml:space="preserve">and </w:t>
      </w:r>
      <w:r>
        <w:rPr>
          <w:rFonts w:eastAsia="Times New Roman" w:cstheme="minorHAnsi"/>
          <w:color w:val="000000"/>
          <w:sz w:val="20"/>
          <w:szCs w:val="20"/>
        </w:rPr>
        <w:t xml:space="preserve">has been developed </w:t>
      </w:r>
      <w:r w:rsidR="00197F4D">
        <w:rPr>
          <w:rFonts w:eastAsia="Times New Roman" w:cstheme="minorHAnsi"/>
          <w:color w:val="000000"/>
          <w:sz w:val="20"/>
          <w:szCs w:val="20"/>
        </w:rPr>
        <w:t xml:space="preserve">into the format of a proposal to be discussed </w:t>
      </w:r>
      <w:r>
        <w:rPr>
          <w:rFonts w:eastAsia="Times New Roman" w:cstheme="minorHAnsi"/>
          <w:color w:val="000000"/>
          <w:sz w:val="20"/>
          <w:szCs w:val="20"/>
        </w:rPr>
        <w:t xml:space="preserve">and considered </w:t>
      </w:r>
      <w:r w:rsidR="00BB63BB">
        <w:rPr>
          <w:rFonts w:eastAsia="Times New Roman" w:cstheme="minorHAnsi"/>
          <w:color w:val="000000"/>
          <w:sz w:val="20"/>
          <w:szCs w:val="20"/>
        </w:rPr>
        <w:t>for decision at the next JCCP Board of Trustees at its next m</w:t>
      </w:r>
      <w:r w:rsidR="00197F4D">
        <w:rPr>
          <w:rFonts w:eastAsia="Times New Roman" w:cstheme="minorHAnsi"/>
          <w:color w:val="000000"/>
          <w:sz w:val="20"/>
          <w:szCs w:val="20"/>
        </w:rPr>
        <w:t xml:space="preserve">eeting </w:t>
      </w:r>
      <w:r w:rsidR="00BB63BB">
        <w:rPr>
          <w:rFonts w:eastAsia="Times New Roman" w:cstheme="minorHAnsi"/>
          <w:color w:val="000000"/>
          <w:sz w:val="20"/>
          <w:szCs w:val="20"/>
        </w:rPr>
        <w:t>on the 31</w:t>
      </w:r>
      <w:r w:rsidRPr="00D76521">
        <w:rPr>
          <w:rFonts w:eastAsia="Times New Roman" w:cstheme="minorHAnsi"/>
          <w:color w:val="000000"/>
          <w:sz w:val="20"/>
          <w:szCs w:val="20"/>
          <w:vertAlign w:val="superscript"/>
        </w:rPr>
        <w:t>th</w:t>
      </w:r>
      <w:r>
        <w:rPr>
          <w:rFonts w:eastAsia="Times New Roman" w:cstheme="minorHAnsi"/>
          <w:color w:val="000000"/>
          <w:sz w:val="20"/>
          <w:szCs w:val="20"/>
        </w:rPr>
        <w:t xml:space="preserve"> </w:t>
      </w:r>
      <w:r w:rsidR="00197F4D">
        <w:rPr>
          <w:rFonts w:eastAsia="Times New Roman" w:cstheme="minorHAnsi"/>
          <w:color w:val="000000"/>
          <w:sz w:val="20"/>
          <w:szCs w:val="20"/>
        </w:rPr>
        <w:t xml:space="preserve">July. </w:t>
      </w:r>
    </w:p>
    <w:p w14:paraId="288BDC09" w14:textId="77777777" w:rsidR="00495635" w:rsidRPr="00C34C00" w:rsidRDefault="00495635" w:rsidP="00C34C00">
      <w:pPr>
        <w:jc w:val="both"/>
        <w:rPr>
          <w:rFonts w:eastAsia="Times New Roman" w:cstheme="minorHAnsi"/>
          <w:color w:val="000000"/>
          <w:sz w:val="20"/>
          <w:szCs w:val="20"/>
        </w:rPr>
      </w:pPr>
    </w:p>
    <w:p w14:paraId="1884FE25" w14:textId="77777777" w:rsidR="00495635" w:rsidRPr="00C34C00" w:rsidRDefault="00495635" w:rsidP="00DB05F0">
      <w:pPr>
        <w:jc w:val="both"/>
        <w:outlineLvl w:val="0"/>
        <w:rPr>
          <w:rFonts w:eastAsia="Times New Roman" w:cstheme="minorHAnsi"/>
          <w:color w:val="000000"/>
          <w:sz w:val="20"/>
          <w:szCs w:val="20"/>
        </w:rPr>
      </w:pPr>
      <w:r w:rsidRPr="00C34C00">
        <w:rPr>
          <w:rFonts w:eastAsia="Times New Roman" w:cstheme="minorHAnsi"/>
          <w:b/>
          <w:bCs/>
          <w:color w:val="000000"/>
          <w:sz w:val="20"/>
          <w:szCs w:val="20"/>
        </w:rPr>
        <w:t xml:space="preserve">PRINCIPLES - Apply Equally </w:t>
      </w:r>
      <w:r w:rsidRPr="00FC4D95">
        <w:rPr>
          <w:rFonts w:eastAsia="Times New Roman" w:cstheme="minorHAnsi"/>
          <w:b/>
          <w:bCs/>
          <w:color w:val="000000"/>
          <w:sz w:val="20"/>
          <w:szCs w:val="20"/>
        </w:rPr>
        <w:t>to Both Parts A and B</w:t>
      </w:r>
      <w:r w:rsidRPr="00C34C00">
        <w:rPr>
          <w:rFonts w:eastAsia="Times New Roman" w:cstheme="minorHAnsi"/>
          <w:b/>
          <w:bCs/>
          <w:color w:val="000000"/>
          <w:sz w:val="20"/>
          <w:szCs w:val="20"/>
        </w:rPr>
        <w:t xml:space="preserve"> of the JCCP Practitioner Register </w:t>
      </w:r>
    </w:p>
    <w:p w14:paraId="41167FBF"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At the heart of all we do is a </w:t>
      </w:r>
      <w:r w:rsidR="00925D68" w:rsidRPr="00C34C00">
        <w:rPr>
          <w:rFonts w:eastAsia="Times New Roman" w:cstheme="minorHAnsi"/>
          <w:color w:val="000000"/>
          <w:sz w:val="20"/>
          <w:szCs w:val="20"/>
        </w:rPr>
        <w:t>unopposable</w:t>
      </w:r>
      <w:r w:rsidRPr="00C34C00">
        <w:rPr>
          <w:rFonts w:eastAsia="Times New Roman" w:cstheme="minorHAnsi"/>
          <w:color w:val="000000"/>
          <w:sz w:val="20"/>
          <w:szCs w:val="20"/>
        </w:rPr>
        <w:t xml:space="preserve"> quest to promote public protection and to assure person/patient safety.</w:t>
      </w:r>
    </w:p>
    <w:p w14:paraId="172FA5F8"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The standards for joining </w:t>
      </w:r>
      <w:r w:rsidRPr="00FC4D95">
        <w:rPr>
          <w:rFonts w:eastAsia="Times New Roman" w:cstheme="minorHAnsi"/>
          <w:color w:val="000000" w:themeColor="text1"/>
          <w:sz w:val="20"/>
          <w:szCs w:val="20"/>
        </w:rPr>
        <w:t xml:space="preserve">both Parts A and B of the </w:t>
      </w:r>
      <w:r w:rsidRPr="00C34C00">
        <w:rPr>
          <w:rFonts w:eastAsia="Times New Roman" w:cstheme="minorHAnsi"/>
          <w:color w:val="000000"/>
          <w:sz w:val="20"/>
          <w:szCs w:val="20"/>
        </w:rPr>
        <w:t>Practitioner Register have already been agreed by the PRC and the JCCP - these are not negotiable at this stage.</w:t>
      </w:r>
    </w:p>
    <w:p w14:paraId="19FEDDEF"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It is our declared aim that as many practitioners as possible should be encouraged to join the register</w:t>
      </w:r>
      <w:r w:rsidR="00E5392F">
        <w:rPr>
          <w:rFonts w:eastAsia="Times New Roman" w:cstheme="minorHAnsi"/>
          <w:color w:val="000000"/>
          <w:sz w:val="20"/>
          <w:szCs w:val="20"/>
        </w:rPr>
        <w:t>,</w:t>
      </w:r>
      <w:r w:rsidRPr="00C34C00">
        <w:rPr>
          <w:rFonts w:eastAsia="Times New Roman" w:cstheme="minorHAnsi"/>
          <w:color w:val="000000"/>
          <w:sz w:val="20"/>
          <w:szCs w:val="20"/>
        </w:rPr>
        <w:t xml:space="preserve"> i</w:t>
      </w:r>
      <w:r w:rsidR="00E5392F">
        <w:rPr>
          <w:rFonts w:eastAsia="Times New Roman" w:cstheme="minorHAnsi"/>
          <w:color w:val="000000"/>
          <w:sz w:val="20"/>
          <w:szCs w:val="20"/>
        </w:rPr>
        <w:t>n</w:t>
      </w:r>
      <w:r w:rsidRPr="00C34C00">
        <w:rPr>
          <w:rFonts w:eastAsia="Times New Roman" w:cstheme="minorHAnsi"/>
          <w:color w:val="000000"/>
          <w:sz w:val="20"/>
          <w:szCs w:val="20"/>
        </w:rPr>
        <w:t xml:space="preserve"> order to provide members of the public with the assurance required to enable them to make an informed assessment about the self-declared and evidenced character</w:t>
      </w:r>
      <w:r w:rsidR="00E5392F">
        <w:rPr>
          <w:rFonts w:eastAsia="Times New Roman" w:cstheme="minorHAnsi"/>
          <w:color w:val="000000"/>
          <w:sz w:val="20"/>
          <w:szCs w:val="20"/>
        </w:rPr>
        <w:t>,</w:t>
      </w:r>
      <w:r w:rsidRPr="00C34C00">
        <w:rPr>
          <w:rFonts w:eastAsia="Times New Roman" w:cstheme="minorHAnsi"/>
          <w:color w:val="000000"/>
          <w:sz w:val="20"/>
          <w:szCs w:val="20"/>
        </w:rPr>
        <w:t xml:space="preserve"> </w:t>
      </w:r>
      <w:r w:rsidR="00E0417E">
        <w:rPr>
          <w:rFonts w:eastAsia="Times New Roman" w:cstheme="minorHAnsi"/>
          <w:color w:val="000000"/>
          <w:sz w:val="20"/>
          <w:szCs w:val="20"/>
        </w:rPr>
        <w:t xml:space="preserve">code of practice </w:t>
      </w:r>
      <w:r w:rsidRPr="00C34C00">
        <w:rPr>
          <w:rFonts w:eastAsia="Times New Roman" w:cstheme="minorHAnsi"/>
          <w:color w:val="000000"/>
          <w:sz w:val="20"/>
          <w:szCs w:val="20"/>
        </w:rPr>
        <w:t>and standards of proficiency</w:t>
      </w:r>
      <w:r w:rsidR="00E5392F">
        <w:rPr>
          <w:rFonts w:eastAsia="Times New Roman" w:cstheme="minorHAnsi"/>
          <w:color w:val="000000"/>
          <w:sz w:val="20"/>
          <w:szCs w:val="20"/>
        </w:rPr>
        <w:t>,</w:t>
      </w:r>
      <w:r w:rsidRPr="00C34C00">
        <w:rPr>
          <w:rFonts w:eastAsia="Times New Roman" w:cstheme="minorHAnsi"/>
          <w:color w:val="000000"/>
          <w:sz w:val="20"/>
          <w:szCs w:val="20"/>
        </w:rPr>
        <w:t xml:space="preserve"> that registrants</w:t>
      </w:r>
      <w:r w:rsidR="00E0417E">
        <w:rPr>
          <w:rFonts w:eastAsia="Times New Roman" w:cstheme="minorHAnsi"/>
          <w:color w:val="000000"/>
          <w:sz w:val="20"/>
          <w:szCs w:val="20"/>
        </w:rPr>
        <w:t xml:space="preserve"> possess </w:t>
      </w:r>
      <w:r w:rsidRPr="00C34C00">
        <w:rPr>
          <w:rFonts w:eastAsia="Times New Roman" w:cstheme="minorHAnsi"/>
          <w:color w:val="000000"/>
          <w:sz w:val="20"/>
          <w:szCs w:val="20"/>
        </w:rPr>
        <w:t xml:space="preserve"> </w:t>
      </w:r>
      <w:r w:rsidR="00E0417E">
        <w:rPr>
          <w:rFonts w:eastAsia="Times New Roman" w:cstheme="minorHAnsi"/>
          <w:color w:val="000000"/>
          <w:sz w:val="20"/>
          <w:szCs w:val="20"/>
        </w:rPr>
        <w:t xml:space="preserve"> </w:t>
      </w:r>
      <w:r w:rsidRPr="00C34C00">
        <w:rPr>
          <w:rFonts w:eastAsia="Times New Roman" w:cstheme="minorHAnsi"/>
          <w:color w:val="000000"/>
          <w:sz w:val="20"/>
          <w:szCs w:val="20"/>
        </w:rPr>
        <w:t>regarding their eligibility to be included on either part of the Register.</w:t>
      </w:r>
    </w:p>
    <w:p w14:paraId="6194CE33"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confirm that they practise safely in accordance with the CPSA Practice Standards.</w:t>
      </w:r>
    </w:p>
    <w:p w14:paraId="24B75318"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practise lawfully.</w:t>
      </w:r>
    </w:p>
    <w:p w14:paraId="27FB8E05"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be of good character and declare any police convictions or cautions etc.</w:t>
      </w:r>
    </w:p>
    <w:p w14:paraId="78842889"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practise in accordance with the JCCP and CPSA Supervision Matrix and its inherent requirements as specified therein.</w:t>
      </w:r>
    </w:p>
    <w:p w14:paraId="0113FDFE"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operate from safe premises and self-declare agains</w:t>
      </w:r>
      <w:r w:rsidR="00925D68">
        <w:rPr>
          <w:rFonts w:eastAsia="Times New Roman" w:cstheme="minorHAnsi"/>
          <w:color w:val="000000"/>
          <w:sz w:val="20"/>
          <w:szCs w:val="20"/>
        </w:rPr>
        <w:t>t</w:t>
      </w:r>
      <w:r w:rsidRPr="00C34C00">
        <w:rPr>
          <w:rFonts w:eastAsia="Times New Roman" w:cstheme="minorHAnsi"/>
          <w:color w:val="000000"/>
          <w:sz w:val="20"/>
          <w:szCs w:val="20"/>
        </w:rPr>
        <w:t xml:space="preserve"> a checklist of premises standards.</w:t>
      </w:r>
    </w:p>
    <w:p w14:paraId="7703B43D"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All Registrants  must </w:t>
      </w:r>
      <w:r w:rsidR="00925D68" w:rsidRPr="00C34C00">
        <w:rPr>
          <w:rFonts w:eastAsia="Times New Roman" w:cstheme="minorHAnsi"/>
          <w:color w:val="000000"/>
          <w:sz w:val="20"/>
          <w:szCs w:val="20"/>
        </w:rPr>
        <w:t>self-declare</w:t>
      </w:r>
      <w:r w:rsidRPr="00C34C00">
        <w:rPr>
          <w:rFonts w:eastAsia="Times New Roman" w:cstheme="minorHAnsi"/>
          <w:color w:val="000000"/>
          <w:sz w:val="20"/>
          <w:szCs w:val="20"/>
        </w:rPr>
        <w:t xml:space="preserve"> that they will operate and practise only within their self-declared scope of practice with regard to the modality and level of practice that they are recorded as having achieved (i.e. as displayed on the JCCP Register).</w:t>
      </w:r>
    </w:p>
    <w:p w14:paraId="6426867D"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have an appropriate and proportionate level of insurance/indemnity.</w:t>
      </w:r>
    </w:p>
    <w:p w14:paraId="3502583B" w14:textId="77777777" w:rsidR="00495635" w:rsidRPr="00C34C00"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All Registrants must declare that they will ab</w:t>
      </w:r>
      <w:r w:rsidR="00925D68">
        <w:rPr>
          <w:rFonts w:eastAsia="Times New Roman" w:cstheme="minorHAnsi"/>
          <w:color w:val="000000"/>
          <w:sz w:val="20"/>
          <w:szCs w:val="20"/>
        </w:rPr>
        <w:t>i</w:t>
      </w:r>
      <w:r w:rsidRPr="00C34C00">
        <w:rPr>
          <w:rFonts w:eastAsia="Times New Roman" w:cstheme="minorHAnsi"/>
          <w:color w:val="000000"/>
          <w:sz w:val="20"/>
          <w:szCs w:val="20"/>
        </w:rPr>
        <w:t>de by the JCCP/CPSA Code of Practice and use the same to guide, inform and improve their practice both ethically and professionally.</w:t>
      </w:r>
    </w:p>
    <w:p w14:paraId="35FF9BB6" w14:textId="77777777" w:rsidR="00495635" w:rsidRDefault="00495635" w:rsidP="00C34C00">
      <w:pPr>
        <w:numPr>
          <w:ilvl w:val="0"/>
          <w:numId w:val="1"/>
        </w:numPr>
        <w:spacing w:before="100" w:beforeAutospacing="1" w:after="100" w:afterAutospacing="1"/>
        <w:jc w:val="both"/>
        <w:rPr>
          <w:rFonts w:eastAsia="Times New Roman" w:cstheme="minorHAnsi"/>
          <w:color w:val="000000"/>
          <w:sz w:val="20"/>
          <w:szCs w:val="20"/>
        </w:rPr>
      </w:pPr>
      <w:r w:rsidRPr="00C34C00">
        <w:rPr>
          <w:rFonts w:eastAsia="Times New Roman" w:cstheme="minorHAnsi"/>
          <w:color w:val="000000"/>
          <w:sz w:val="20"/>
          <w:szCs w:val="20"/>
        </w:rPr>
        <w:t xml:space="preserve">All Registrants must possess the baseline experience, knowledge, skills, competencies and confidence to practise safely and proficiently within the modality/level within they are registered with the JCCP and must be able to defend their practice in accordance with </w:t>
      </w:r>
      <w:r w:rsidR="00D76521">
        <w:rPr>
          <w:rFonts w:eastAsia="Times New Roman" w:cstheme="minorHAnsi"/>
          <w:color w:val="000000"/>
          <w:sz w:val="20"/>
          <w:szCs w:val="20"/>
        </w:rPr>
        <w:t>the standards set down by the JCCP competence framework (which incorporates CPSA competence standards)</w:t>
      </w:r>
      <w:r w:rsidRPr="00C34C00">
        <w:rPr>
          <w:rFonts w:eastAsia="Times New Roman" w:cstheme="minorHAnsi"/>
          <w:color w:val="000000"/>
          <w:sz w:val="20"/>
          <w:szCs w:val="20"/>
        </w:rPr>
        <w:t xml:space="preserve"> in order to demonstrate capability </w:t>
      </w:r>
      <w:r w:rsidR="00D76521">
        <w:rPr>
          <w:rFonts w:eastAsia="Times New Roman" w:cstheme="minorHAnsi"/>
          <w:color w:val="000000"/>
          <w:sz w:val="20"/>
          <w:szCs w:val="20"/>
        </w:rPr>
        <w:t>a</w:t>
      </w:r>
      <w:r w:rsidR="00E0417E">
        <w:rPr>
          <w:rFonts w:eastAsia="Times New Roman" w:cstheme="minorHAnsi"/>
          <w:color w:val="000000"/>
          <w:sz w:val="20"/>
          <w:szCs w:val="20"/>
        </w:rPr>
        <w:t>nd</w:t>
      </w:r>
      <w:r w:rsidR="00D76521">
        <w:rPr>
          <w:rFonts w:eastAsia="Times New Roman" w:cstheme="minorHAnsi"/>
          <w:color w:val="000000"/>
          <w:sz w:val="20"/>
          <w:szCs w:val="20"/>
        </w:rPr>
        <w:t xml:space="preserve"> proficiency </w:t>
      </w:r>
      <w:r w:rsidRPr="00C34C00">
        <w:rPr>
          <w:rFonts w:eastAsia="Times New Roman" w:cstheme="minorHAnsi"/>
          <w:color w:val="000000"/>
          <w:sz w:val="20"/>
          <w:szCs w:val="20"/>
        </w:rPr>
        <w:t xml:space="preserve">to </w:t>
      </w:r>
      <w:r w:rsidR="004D0B68">
        <w:rPr>
          <w:rFonts w:eastAsia="Times New Roman" w:cstheme="minorHAnsi"/>
          <w:color w:val="000000"/>
          <w:sz w:val="20"/>
          <w:szCs w:val="20"/>
        </w:rPr>
        <w:t>practise</w:t>
      </w:r>
      <w:r w:rsidRPr="009802D2">
        <w:rPr>
          <w:rFonts w:eastAsia="Times New Roman" w:cstheme="minorHAnsi"/>
          <w:color w:val="000000"/>
          <w:sz w:val="20"/>
          <w:szCs w:val="20"/>
        </w:rPr>
        <w:t xml:space="preserve"> safely.</w:t>
      </w:r>
    </w:p>
    <w:p w14:paraId="2A056B83" w14:textId="77777777" w:rsidR="00B7027A" w:rsidRPr="009802D2" w:rsidRDefault="00B7027A" w:rsidP="00C34C00">
      <w:pPr>
        <w:numPr>
          <w:ilvl w:val="0"/>
          <w:numId w:val="1"/>
        </w:numPr>
        <w:spacing w:before="100" w:beforeAutospacing="1" w:after="100" w:afterAutospacing="1"/>
        <w:jc w:val="both"/>
        <w:rPr>
          <w:rFonts w:eastAsia="Times New Roman" w:cstheme="minorHAnsi"/>
          <w:color w:val="000000"/>
          <w:sz w:val="20"/>
          <w:szCs w:val="20"/>
        </w:rPr>
      </w:pPr>
      <w:r>
        <w:rPr>
          <w:rFonts w:eastAsia="Times New Roman" w:cstheme="minorHAnsi"/>
          <w:color w:val="000000"/>
          <w:sz w:val="20"/>
          <w:szCs w:val="20"/>
        </w:rPr>
        <w:t xml:space="preserve">All registrants must be able to demonstrate that they are up to date with regard to their </w:t>
      </w:r>
      <w:r w:rsidR="00E0417E">
        <w:rPr>
          <w:rFonts w:eastAsia="Times New Roman" w:cstheme="minorHAnsi"/>
          <w:color w:val="000000"/>
          <w:sz w:val="20"/>
          <w:szCs w:val="20"/>
        </w:rPr>
        <w:t xml:space="preserve">continuing professional development </w:t>
      </w:r>
      <w:r>
        <w:rPr>
          <w:rFonts w:eastAsia="Times New Roman" w:cstheme="minorHAnsi"/>
          <w:color w:val="000000"/>
          <w:sz w:val="20"/>
          <w:szCs w:val="20"/>
        </w:rPr>
        <w:t>post-initial training</w:t>
      </w:r>
      <w:r w:rsidR="00E0417E">
        <w:rPr>
          <w:rFonts w:eastAsia="Times New Roman" w:cstheme="minorHAnsi"/>
          <w:color w:val="000000"/>
          <w:sz w:val="20"/>
          <w:szCs w:val="20"/>
        </w:rPr>
        <w:t>,</w:t>
      </w:r>
      <w:r>
        <w:rPr>
          <w:rFonts w:eastAsia="Times New Roman" w:cstheme="minorHAnsi"/>
          <w:color w:val="000000"/>
          <w:sz w:val="20"/>
          <w:szCs w:val="20"/>
        </w:rPr>
        <w:t xml:space="preserve"> and that they have engaged in continuing personal and professional development</w:t>
      </w:r>
      <w:r w:rsidR="00E0417E">
        <w:rPr>
          <w:rFonts w:eastAsia="Times New Roman" w:cstheme="minorHAnsi"/>
          <w:color w:val="000000"/>
          <w:sz w:val="20"/>
          <w:szCs w:val="20"/>
        </w:rPr>
        <w:t xml:space="preserve"> relevant to their cosmetic practice </w:t>
      </w:r>
      <w:r>
        <w:rPr>
          <w:rFonts w:eastAsia="Times New Roman" w:cstheme="minorHAnsi"/>
          <w:color w:val="000000"/>
          <w:sz w:val="20"/>
          <w:szCs w:val="20"/>
        </w:rPr>
        <w:t>.</w:t>
      </w:r>
    </w:p>
    <w:p w14:paraId="2CFA44A0" w14:textId="77777777" w:rsidR="00495635" w:rsidRPr="00C34C00" w:rsidRDefault="00495635" w:rsidP="00DB05F0">
      <w:pPr>
        <w:jc w:val="both"/>
        <w:outlineLvl w:val="0"/>
        <w:rPr>
          <w:rFonts w:eastAsia="Times New Roman" w:cstheme="minorHAnsi"/>
          <w:color w:val="000000"/>
          <w:sz w:val="20"/>
          <w:szCs w:val="20"/>
        </w:rPr>
      </w:pPr>
      <w:r w:rsidRPr="00C34C00">
        <w:rPr>
          <w:rFonts w:eastAsia="Times New Roman" w:cstheme="minorHAnsi"/>
          <w:b/>
          <w:bCs/>
          <w:color w:val="000000"/>
          <w:sz w:val="20"/>
          <w:szCs w:val="20"/>
        </w:rPr>
        <w:t xml:space="preserve">The </w:t>
      </w:r>
      <w:r w:rsidR="00D76521">
        <w:rPr>
          <w:rFonts w:eastAsia="Times New Roman" w:cstheme="minorHAnsi"/>
          <w:b/>
          <w:bCs/>
          <w:color w:val="000000"/>
          <w:sz w:val="20"/>
          <w:szCs w:val="20"/>
        </w:rPr>
        <w:t>JCCP’s current position reading the c</w:t>
      </w:r>
      <w:r w:rsidRPr="00C34C00">
        <w:rPr>
          <w:rFonts w:eastAsia="Times New Roman" w:cstheme="minorHAnsi"/>
          <w:b/>
          <w:bCs/>
          <w:color w:val="000000"/>
          <w:sz w:val="20"/>
          <w:szCs w:val="20"/>
        </w:rPr>
        <w:t xml:space="preserve">oncept of </w:t>
      </w:r>
      <w:r w:rsidR="00D76521">
        <w:rPr>
          <w:rFonts w:eastAsia="Times New Roman" w:cstheme="minorHAnsi"/>
          <w:b/>
          <w:bCs/>
          <w:color w:val="000000"/>
          <w:sz w:val="20"/>
          <w:szCs w:val="20"/>
        </w:rPr>
        <w:t>‘</w:t>
      </w:r>
      <w:r w:rsidRPr="00C34C00">
        <w:rPr>
          <w:rFonts w:eastAsia="Times New Roman" w:cstheme="minorHAnsi"/>
          <w:b/>
          <w:bCs/>
          <w:color w:val="000000"/>
          <w:sz w:val="20"/>
          <w:szCs w:val="20"/>
        </w:rPr>
        <w:t>Provisional Registration</w:t>
      </w:r>
      <w:r w:rsidR="00D76521">
        <w:rPr>
          <w:rFonts w:eastAsia="Times New Roman" w:cstheme="minorHAnsi"/>
          <w:b/>
          <w:bCs/>
          <w:color w:val="000000"/>
          <w:sz w:val="20"/>
          <w:szCs w:val="20"/>
        </w:rPr>
        <w:t>’</w:t>
      </w:r>
      <w:r w:rsidRPr="00C34C00">
        <w:rPr>
          <w:rFonts w:eastAsia="Times New Roman" w:cstheme="minorHAnsi"/>
          <w:b/>
          <w:bCs/>
          <w:color w:val="000000"/>
          <w:sz w:val="20"/>
          <w:szCs w:val="20"/>
        </w:rPr>
        <w:t> </w:t>
      </w:r>
    </w:p>
    <w:p w14:paraId="18278545" w14:textId="77777777" w:rsidR="00495635" w:rsidRPr="00C34C00" w:rsidRDefault="00495635" w:rsidP="00C34C00">
      <w:pPr>
        <w:jc w:val="both"/>
        <w:rPr>
          <w:rFonts w:eastAsia="Times New Roman" w:cstheme="minorHAnsi"/>
          <w:color w:val="000000"/>
          <w:sz w:val="20"/>
          <w:szCs w:val="20"/>
        </w:rPr>
      </w:pPr>
    </w:p>
    <w:p w14:paraId="3F30650F" w14:textId="77777777" w:rsidR="00495635" w:rsidRPr="009B28A2" w:rsidRDefault="00495635" w:rsidP="009B28A2">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The JCCP </w:t>
      </w:r>
      <w:r w:rsidR="00D76521">
        <w:rPr>
          <w:rFonts w:eastAsia="Times New Roman" w:cstheme="minorHAnsi"/>
          <w:color w:val="000000"/>
          <w:sz w:val="20"/>
          <w:szCs w:val="20"/>
        </w:rPr>
        <w:t xml:space="preserve">has </w:t>
      </w:r>
      <w:r w:rsidRPr="009B28A2">
        <w:rPr>
          <w:rFonts w:eastAsia="Times New Roman" w:cstheme="minorHAnsi"/>
          <w:color w:val="000000"/>
          <w:sz w:val="20"/>
          <w:szCs w:val="20"/>
        </w:rPr>
        <w:t xml:space="preserve">agreed the admission criteria to </w:t>
      </w:r>
      <w:r w:rsidR="00684FFE" w:rsidRPr="009B28A2">
        <w:rPr>
          <w:rFonts w:eastAsia="Times New Roman" w:cstheme="minorHAnsi"/>
          <w:color w:val="000000"/>
          <w:sz w:val="20"/>
          <w:szCs w:val="20"/>
        </w:rPr>
        <w:t xml:space="preserve">both Parts of </w:t>
      </w:r>
      <w:r w:rsidRPr="009B28A2">
        <w:rPr>
          <w:rFonts w:eastAsia="Times New Roman" w:cstheme="minorHAnsi"/>
          <w:color w:val="000000"/>
          <w:sz w:val="20"/>
          <w:szCs w:val="20"/>
        </w:rPr>
        <w:t>the Register. These are not being considered for change at this time.</w:t>
      </w:r>
      <w:r w:rsidR="00197F4D" w:rsidRPr="009B28A2">
        <w:rPr>
          <w:rFonts w:eastAsia="Times New Roman" w:cstheme="minorHAnsi"/>
          <w:color w:val="000000"/>
          <w:sz w:val="20"/>
          <w:szCs w:val="20"/>
        </w:rPr>
        <w:t xml:space="preserve"> Proposed changes relate </w:t>
      </w:r>
      <w:r w:rsidR="00D76521">
        <w:rPr>
          <w:rFonts w:eastAsia="Times New Roman" w:cstheme="minorHAnsi"/>
          <w:color w:val="000000"/>
          <w:sz w:val="20"/>
          <w:szCs w:val="20"/>
        </w:rPr>
        <w:t xml:space="preserve">only </w:t>
      </w:r>
      <w:r w:rsidR="00197F4D" w:rsidRPr="009B28A2">
        <w:rPr>
          <w:rFonts w:eastAsia="Times New Roman" w:cstheme="minorHAnsi"/>
          <w:color w:val="000000"/>
          <w:sz w:val="20"/>
          <w:szCs w:val="20"/>
        </w:rPr>
        <w:t xml:space="preserve">to the structure of the current register and to </w:t>
      </w:r>
      <w:r w:rsidR="00D76521">
        <w:rPr>
          <w:rFonts w:eastAsia="Times New Roman" w:cstheme="minorHAnsi"/>
          <w:color w:val="000000"/>
          <w:sz w:val="20"/>
          <w:szCs w:val="20"/>
        </w:rPr>
        <w:t xml:space="preserve">the </w:t>
      </w:r>
      <w:r w:rsidR="00197F4D" w:rsidRPr="009B28A2">
        <w:rPr>
          <w:rFonts w:eastAsia="Times New Roman" w:cstheme="minorHAnsi"/>
          <w:color w:val="000000"/>
          <w:sz w:val="20"/>
          <w:szCs w:val="20"/>
        </w:rPr>
        <w:t xml:space="preserve"> categories contained therein. </w:t>
      </w:r>
    </w:p>
    <w:p w14:paraId="3EA1C4BE" w14:textId="77777777" w:rsidR="00495635" w:rsidRPr="00C34C00" w:rsidRDefault="00495635" w:rsidP="00C34C00">
      <w:pPr>
        <w:jc w:val="both"/>
        <w:rPr>
          <w:rFonts w:eastAsia="Times New Roman" w:cstheme="minorHAnsi"/>
          <w:color w:val="000000"/>
          <w:sz w:val="20"/>
          <w:szCs w:val="20"/>
        </w:rPr>
      </w:pPr>
    </w:p>
    <w:p w14:paraId="5F059420" w14:textId="77777777" w:rsidR="00925D68" w:rsidRPr="00D76521" w:rsidRDefault="00495635" w:rsidP="00AC13B7">
      <w:pPr>
        <w:pStyle w:val="ListParagraph"/>
        <w:numPr>
          <w:ilvl w:val="0"/>
          <w:numId w:val="2"/>
        </w:numPr>
        <w:jc w:val="both"/>
        <w:rPr>
          <w:rFonts w:eastAsia="Times New Roman" w:cstheme="minorHAnsi"/>
          <w:color w:val="000000"/>
          <w:sz w:val="20"/>
          <w:szCs w:val="20"/>
        </w:rPr>
      </w:pPr>
      <w:r w:rsidRPr="00D76521">
        <w:rPr>
          <w:rFonts w:eastAsia="Times New Roman" w:cstheme="minorHAnsi"/>
          <w:color w:val="000000"/>
          <w:sz w:val="20"/>
          <w:szCs w:val="20"/>
        </w:rPr>
        <w:t>In recognition that the majority of current practising practitioners are ‘working towards’ the ‘gold’ standard now set by the JCCP and CPSA for</w:t>
      </w:r>
      <w:r w:rsidR="008C2A74">
        <w:rPr>
          <w:rFonts w:eastAsia="Times New Roman" w:cstheme="minorHAnsi"/>
          <w:color w:val="000000"/>
          <w:sz w:val="20"/>
          <w:szCs w:val="20"/>
        </w:rPr>
        <w:t xml:space="preserve"> </w:t>
      </w:r>
      <w:r w:rsidR="00E0417E">
        <w:rPr>
          <w:rFonts w:eastAsia="Times New Roman" w:cstheme="minorHAnsi"/>
          <w:color w:val="000000"/>
          <w:sz w:val="20"/>
          <w:szCs w:val="20"/>
        </w:rPr>
        <w:t>competency</w:t>
      </w:r>
      <w:r w:rsidR="00684FFE" w:rsidRPr="00D76521">
        <w:rPr>
          <w:rFonts w:eastAsia="Times New Roman" w:cstheme="minorHAnsi"/>
          <w:color w:val="000000"/>
          <w:sz w:val="20"/>
          <w:szCs w:val="20"/>
        </w:rPr>
        <w:t>, premises and practice it w</w:t>
      </w:r>
      <w:r w:rsidRPr="00D76521">
        <w:rPr>
          <w:rFonts w:eastAsia="Times New Roman" w:cstheme="minorHAnsi"/>
          <w:color w:val="000000"/>
          <w:sz w:val="20"/>
          <w:szCs w:val="20"/>
        </w:rPr>
        <w:t xml:space="preserve">as </w:t>
      </w:r>
      <w:r w:rsidR="00197F4D" w:rsidRPr="00D76521">
        <w:rPr>
          <w:rFonts w:eastAsia="Times New Roman" w:cstheme="minorHAnsi"/>
          <w:color w:val="000000"/>
          <w:sz w:val="20"/>
          <w:szCs w:val="20"/>
        </w:rPr>
        <w:t xml:space="preserve">originally </w:t>
      </w:r>
      <w:r w:rsidRPr="00D76521">
        <w:rPr>
          <w:rFonts w:eastAsia="Times New Roman" w:cstheme="minorHAnsi"/>
          <w:color w:val="000000"/>
          <w:sz w:val="20"/>
          <w:szCs w:val="20"/>
        </w:rPr>
        <w:t xml:space="preserve">agreed that those persons who cannot provide </w:t>
      </w:r>
      <w:r w:rsidR="00D76521" w:rsidRPr="00D76521">
        <w:rPr>
          <w:rFonts w:eastAsia="Times New Roman" w:cstheme="minorHAnsi"/>
          <w:color w:val="000000"/>
          <w:sz w:val="20"/>
          <w:szCs w:val="20"/>
        </w:rPr>
        <w:t xml:space="preserve">immediate </w:t>
      </w:r>
      <w:r w:rsidRPr="00D76521">
        <w:rPr>
          <w:rFonts w:eastAsia="Times New Roman" w:cstheme="minorHAnsi"/>
          <w:color w:val="000000"/>
          <w:sz w:val="20"/>
          <w:szCs w:val="20"/>
        </w:rPr>
        <w:t xml:space="preserve">evidence of </w:t>
      </w:r>
      <w:r w:rsidR="00D76521" w:rsidRPr="00D76521">
        <w:rPr>
          <w:rFonts w:eastAsia="Times New Roman" w:cstheme="minorHAnsi"/>
          <w:color w:val="000000"/>
          <w:sz w:val="20"/>
          <w:szCs w:val="20"/>
        </w:rPr>
        <w:t xml:space="preserve">being able to </w:t>
      </w:r>
      <w:r w:rsidRPr="00D76521">
        <w:rPr>
          <w:rFonts w:eastAsia="Times New Roman" w:cstheme="minorHAnsi"/>
          <w:color w:val="000000"/>
          <w:sz w:val="20"/>
          <w:szCs w:val="20"/>
        </w:rPr>
        <w:t>meet the Council’s standards can (subject to a vetting process) join the Practitioner Register as Provisional Registrants for a two year period</w:t>
      </w:r>
      <w:r w:rsidR="00D76521" w:rsidRPr="00D76521">
        <w:rPr>
          <w:rFonts w:eastAsia="Times New Roman" w:cstheme="minorHAnsi"/>
          <w:color w:val="000000"/>
          <w:sz w:val="20"/>
          <w:szCs w:val="20"/>
        </w:rPr>
        <w:t>. After that period (</w:t>
      </w:r>
      <w:r w:rsidRPr="00D76521">
        <w:rPr>
          <w:rFonts w:eastAsia="Times New Roman" w:cstheme="minorHAnsi"/>
          <w:color w:val="000000"/>
          <w:sz w:val="20"/>
          <w:szCs w:val="20"/>
        </w:rPr>
        <w:t xml:space="preserve">and on the </w:t>
      </w:r>
      <w:r w:rsidR="00684FFE" w:rsidRPr="00D76521">
        <w:rPr>
          <w:rFonts w:eastAsia="Times New Roman" w:cstheme="minorHAnsi"/>
          <w:color w:val="000000"/>
          <w:sz w:val="20"/>
          <w:szCs w:val="20"/>
        </w:rPr>
        <w:t xml:space="preserve">completion of their second </w:t>
      </w:r>
      <w:r w:rsidRPr="00D76521">
        <w:rPr>
          <w:rFonts w:eastAsia="Times New Roman" w:cstheme="minorHAnsi"/>
          <w:color w:val="000000"/>
          <w:sz w:val="20"/>
          <w:szCs w:val="20"/>
        </w:rPr>
        <w:t xml:space="preserve">year of registration) </w:t>
      </w:r>
      <w:r w:rsidR="00D76521" w:rsidRPr="00D76521">
        <w:rPr>
          <w:rFonts w:eastAsia="Times New Roman" w:cstheme="minorHAnsi"/>
          <w:color w:val="000000"/>
          <w:sz w:val="20"/>
          <w:szCs w:val="20"/>
        </w:rPr>
        <w:t xml:space="preserve">provisional registrants were required to </w:t>
      </w:r>
      <w:r w:rsidRPr="00D76521">
        <w:rPr>
          <w:rFonts w:eastAsia="Times New Roman" w:cstheme="minorHAnsi"/>
          <w:color w:val="000000"/>
          <w:sz w:val="20"/>
          <w:szCs w:val="20"/>
        </w:rPr>
        <w:t xml:space="preserve">provide evidence that they meet all of the Council’s standards and </w:t>
      </w:r>
      <w:r w:rsidR="00684FFE" w:rsidRPr="00D76521">
        <w:rPr>
          <w:rFonts w:eastAsia="Times New Roman" w:cstheme="minorHAnsi"/>
          <w:color w:val="000000"/>
          <w:sz w:val="20"/>
          <w:szCs w:val="20"/>
        </w:rPr>
        <w:t xml:space="preserve">deemed competent </w:t>
      </w:r>
      <w:r w:rsidRPr="00D76521">
        <w:rPr>
          <w:rFonts w:eastAsia="Times New Roman" w:cstheme="minorHAnsi"/>
          <w:color w:val="000000"/>
          <w:sz w:val="20"/>
          <w:szCs w:val="20"/>
        </w:rPr>
        <w:t>to transfer as full members of the R</w:t>
      </w:r>
      <w:r w:rsidR="00684FFE" w:rsidRPr="00D76521">
        <w:rPr>
          <w:rFonts w:eastAsia="Times New Roman" w:cstheme="minorHAnsi"/>
          <w:color w:val="000000"/>
          <w:sz w:val="20"/>
          <w:szCs w:val="20"/>
        </w:rPr>
        <w:t xml:space="preserve">egister. Those provisionally registered individuals who at the end of their two year </w:t>
      </w:r>
      <w:r w:rsidR="00925D68" w:rsidRPr="00D76521">
        <w:rPr>
          <w:rFonts w:eastAsia="Times New Roman" w:cstheme="minorHAnsi"/>
          <w:color w:val="000000"/>
          <w:sz w:val="20"/>
          <w:szCs w:val="20"/>
        </w:rPr>
        <w:t>initial</w:t>
      </w:r>
      <w:r w:rsidR="00684FFE" w:rsidRPr="00D76521">
        <w:rPr>
          <w:rFonts w:eastAsia="Times New Roman" w:cstheme="minorHAnsi"/>
          <w:color w:val="000000"/>
          <w:sz w:val="20"/>
          <w:szCs w:val="20"/>
        </w:rPr>
        <w:t xml:space="preserve"> registration period time we</w:t>
      </w:r>
      <w:r w:rsidRPr="00D76521">
        <w:rPr>
          <w:rFonts w:eastAsia="Times New Roman" w:cstheme="minorHAnsi"/>
          <w:color w:val="000000"/>
          <w:sz w:val="20"/>
          <w:szCs w:val="20"/>
        </w:rPr>
        <w:t xml:space="preserve">re unable to provide evidence of meeting the above standards/principles would then cease to be provisionally registered </w:t>
      </w:r>
      <w:r w:rsidRPr="00D76521">
        <w:rPr>
          <w:rFonts w:eastAsia="Times New Roman" w:cstheme="minorHAnsi"/>
          <w:color w:val="000000"/>
          <w:sz w:val="20"/>
          <w:szCs w:val="20"/>
        </w:rPr>
        <w:lastRenderedPageBreak/>
        <w:t xml:space="preserve">and would be restricted from re-joining the Register until they were able to evidence compliance with the Council’s standards. </w:t>
      </w:r>
    </w:p>
    <w:p w14:paraId="74106710" w14:textId="77777777" w:rsidR="00495635" w:rsidRPr="00C34C00" w:rsidRDefault="00495635" w:rsidP="00C34C00">
      <w:pPr>
        <w:jc w:val="both"/>
        <w:rPr>
          <w:rFonts w:eastAsia="Times New Roman" w:cstheme="minorHAnsi"/>
          <w:color w:val="000000"/>
          <w:sz w:val="20"/>
          <w:szCs w:val="20"/>
        </w:rPr>
      </w:pPr>
    </w:p>
    <w:p w14:paraId="344ED00B" w14:textId="77777777" w:rsidR="002D5EF4" w:rsidRPr="009B28A2" w:rsidRDefault="002D5EF4" w:rsidP="00DB05F0">
      <w:pPr>
        <w:pStyle w:val="ListParagraph"/>
        <w:jc w:val="both"/>
        <w:outlineLvl w:val="0"/>
        <w:rPr>
          <w:rFonts w:eastAsia="Times New Roman" w:cstheme="minorHAnsi"/>
          <w:color w:val="000000"/>
          <w:sz w:val="20"/>
          <w:szCs w:val="20"/>
        </w:rPr>
      </w:pPr>
      <w:r w:rsidRPr="009B28A2">
        <w:rPr>
          <w:rFonts w:eastAsia="Times New Roman" w:cstheme="minorHAnsi"/>
          <w:b/>
          <w:bCs/>
          <w:color w:val="000000"/>
          <w:sz w:val="20"/>
          <w:szCs w:val="20"/>
        </w:rPr>
        <w:t>Proposals for Change to the Concept of Provisional Registration</w:t>
      </w:r>
    </w:p>
    <w:p w14:paraId="4E8FF9F5" w14:textId="77777777" w:rsidR="002D5EF4" w:rsidRPr="00C34C00" w:rsidRDefault="002D5EF4" w:rsidP="00C34C00">
      <w:pPr>
        <w:jc w:val="both"/>
        <w:rPr>
          <w:rFonts w:eastAsia="Times New Roman" w:cstheme="minorHAnsi"/>
          <w:color w:val="000000"/>
          <w:sz w:val="20"/>
          <w:szCs w:val="20"/>
        </w:rPr>
      </w:pPr>
    </w:p>
    <w:p w14:paraId="0474FC2E" w14:textId="77777777" w:rsidR="002D5EF4" w:rsidRPr="00193B08" w:rsidRDefault="004D7F2C" w:rsidP="00193B08">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Due to the recent development of the JCCP  standards for education &amp; training and competency framework for cosmetic treatments, and f</w:t>
      </w:r>
      <w:r w:rsidR="002D5EF4" w:rsidRPr="009B28A2">
        <w:rPr>
          <w:rFonts w:eastAsia="Times New Roman" w:cstheme="minorHAnsi"/>
          <w:color w:val="000000"/>
          <w:sz w:val="20"/>
          <w:szCs w:val="20"/>
        </w:rPr>
        <w:t>ollowing the initial processing of applicant data</w:t>
      </w:r>
      <w:r>
        <w:rPr>
          <w:rFonts w:eastAsia="Times New Roman" w:cstheme="minorHAnsi"/>
          <w:color w:val="000000"/>
          <w:sz w:val="20"/>
          <w:szCs w:val="20"/>
        </w:rPr>
        <w:t>,</w:t>
      </w:r>
      <w:r w:rsidR="002D5EF4" w:rsidRPr="009B28A2">
        <w:rPr>
          <w:rFonts w:eastAsia="Times New Roman" w:cstheme="minorHAnsi"/>
          <w:color w:val="000000"/>
          <w:sz w:val="20"/>
          <w:szCs w:val="20"/>
        </w:rPr>
        <w:t xml:space="preserve"> it has become apparent that </w:t>
      </w:r>
      <w:r>
        <w:rPr>
          <w:rFonts w:eastAsia="Times New Roman" w:cstheme="minorHAnsi"/>
          <w:color w:val="000000"/>
          <w:sz w:val="20"/>
          <w:szCs w:val="20"/>
        </w:rPr>
        <w:t xml:space="preserve">most </w:t>
      </w:r>
      <w:r w:rsidR="002D5EF4" w:rsidRPr="009B28A2">
        <w:rPr>
          <w:rFonts w:eastAsia="Times New Roman" w:cstheme="minorHAnsi"/>
          <w:color w:val="000000"/>
          <w:sz w:val="20"/>
          <w:szCs w:val="20"/>
        </w:rPr>
        <w:t xml:space="preserve"> Registrants are </w:t>
      </w:r>
      <w:r>
        <w:rPr>
          <w:rFonts w:eastAsia="Times New Roman" w:cstheme="minorHAnsi"/>
          <w:color w:val="000000"/>
          <w:sz w:val="20"/>
          <w:szCs w:val="20"/>
        </w:rPr>
        <w:t xml:space="preserve">currently </w:t>
      </w:r>
      <w:r w:rsidR="002D5EF4" w:rsidRPr="009B28A2">
        <w:rPr>
          <w:rFonts w:eastAsia="Times New Roman" w:cstheme="minorHAnsi"/>
          <w:color w:val="000000"/>
          <w:sz w:val="20"/>
          <w:szCs w:val="20"/>
        </w:rPr>
        <w:t xml:space="preserve">unable to evidence possession of a ‘recognised’ </w:t>
      </w:r>
      <w:r w:rsidR="00684FFE" w:rsidRPr="009B28A2">
        <w:rPr>
          <w:rFonts w:eastAsia="Times New Roman" w:cstheme="minorHAnsi"/>
          <w:color w:val="000000"/>
          <w:sz w:val="20"/>
          <w:szCs w:val="20"/>
        </w:rPr>
        <w:t xml:space="preserve">formal </w:t>
      </w:r>
      <w:r w:rsidR="002D5EF4" w:rsidRPr="009B28A2">
        <w:rPr>
          <w:rFonts w:eastAsia="Times New Roman" w:cstheme="minorHAnsi"/>
          <w:color w:val="000000"/>
          <w:sz w:val="20"/>
          <w:szCs w:val="20"/>
        </w:rPr>
        <w:t>qualification to confirm that they meet the J</w:t>
      </w:r>
      <w:r w:rsidR="00193B08">
        <w:rPr>
          <w:rFonts w:eastAsia="Times New Roman" w:cstheme="minorHAnsi"/>
          <w:color w:val="000000"/>
          <w:sz w:val="20"/>
          <w:szCs w:val="20"/>
        </w:rPr>
        <w:t>CCP’s requisite</w:t>
      </w:r>
      <w:r w:rsidR="00193B08" w:rsidRPr="00193B08">
        <w:rPr>
          <w:rFonts w:eastAsia="Times New Roman" w:cstheme="minorHAnsi"/>
          <w:color w:val="000000"/>
          <w:sz w:val="20"/>
          <w:szCs w:val="20"/>
        </w:rPr>
        <w:t xml:space="preserve"> </w:t>
      </w:r>
      <w:r w:rsidR="002D5EF4" w:rsidRPr="00193B08">
        <w:rPr>
          <w:rFonts w:eastAsia="Times New Roman" w:cstheme="minorHAnsi"/>
          <w:color w:val="000000"/>
          <w:sz w:val="20"/>
          <w:szCs w:val="20"/>
        </w:rPr>
        <w:t>standard</w:t>
      </w:r>
      <w:r w:rsidR="00193B08" w:rsidRPr="00193B08">
        <w:rPr>
          <w:rFonts w:eastAsia="Times New Roman" w:cstheme="minorHAnsi"/>
          <w:color w:val="000000"/>
          <w:sz w:val="20"/>
          <w:szCs w:val="20"/>
        </w:rPr>
        <w:t>s</w:t>
      </w:r>
      <w:r w:rsidR="002D5EF4" w:rsidRPr="00193B08">
        <w:rPr>
          <w:rFonts w:eastAsia="Times New Roman" w:cstheme="minorHAnsi"/>
          <w:color w:val="000000"/>
          <w:sz w:val="20"/>
          <w:szCs w:val="20"/>
        </w:rPr>
        <w:t xml:space="preserve"> (particularly at Levels 6 and 7). This has led the </w:t>
      </w:r>
      <w:r w:rsidR="00E5392F">
        <w:rPr>
          <w:rFonts w:eastAsia="Times New Roman" w:cstheme="minorHAnsi"/>
          <w:color w:val="000000"/>
          <w:sz w:val="20"/>
          <w:szCs w:val="20"/>
        </w:rPr>
        <w:t xml:space="preserve">PRC </w:t>
      </w:r>
      <w:r w:rsidR="00197F4D" w:rsidRPr="00193B08">
        <w:rPr>
          <w:rFonts w:eastAsia="Times New Roman" w:cstheme="minorHAnsi"/>
          <w:color w:val="000000"/>
          <w:sz w:val="20"/>
          <w:szCs w:val="20"/>
        </w:rPr>
        <w:t xml:space="preserve">(at its last meeting) </w:t>
      </w:r>
      <w:r w:rsidR="002D5EF4" w:rsidRPr="00193B08">
        <w:rPr>
          <w:rFonts w:eastAsia="Times New Roman" w:cstheme="minorHAnsi"/>
          <w:color w:val="000000"/>
          <w:sz w:val="20"/>
          <w:szCs w:val="20"/>
        </w:rPr>
        <w:t xml:space="preserve">to review the concept of Provisional Registration and to consider alternative registration </w:t>
      </w:r>
      <w:r w:rsidR="009A2869">
        <w:rPr>
          <w:rFonts w:eastAsia="Times New Roman" w:cstheme="minorHAnsi"/>
          <w:color w:val="000000"/>
          <w:sz w:val="20"/>
          <w:szCs w:val="20"/>
        </w:rPr>
        <w:t>criteria</w:t>
      </w:r>
      <w:r w:rsidR="002D5EF4" w:rsidRPr="00193B08">
        <w:rPr>
          <w:rFonts w:eastAsia="Times New Roman" w:cstheme="minorHAnsi"/>
          <w:color w:val="000000"/>
          <w:sz w:val="20"/>
          <w:szCs w:val="20"/>
        </w:rPr>
        <w:t xml:space="preserve"> for those Practitioners who self-declare and/or </w:t>
      </w:r>
      <w:r w:rsidR="00AB04D6">
        <w:rPr>
          <w:rFonts w:eastAsia="Times New Roman" w:cstheme="minorHAnsi"/>
          <w:color w:val="000000"/>
          <w:sz w:val="20"/>
          <w:szCs w:val="20"/>
        </w:rPr>
        <w:t xml:space="preserve">can provide </w:t>
      </w:r>
      <w:r w:rsidR="002D5EF4" w:rsidRPr="00193B08">
        <w:rPr>
          <w:rFonts w:eastAsia="Times New Roman" w:cstheme="minorHAnsi"/>
          <w:color w:val="000000"/>
          <w:sz w:val="20"/>
          <w:szCs w:val="20"/>
        </w:rPr>
        <w:t>evidence that they meet all of</w:t>
      </w:r>
      <w:r w:rsidR="00AB04D6">
        <w:rPr>
          <w:rFonts w:eastAsia="Times New Roman" w:cstheme="minorHAnsi"/>
          <w:color w:val="000000"/>
          <w:sz w:val="20"/>
          <w:szCs w:val="20"/>
        </w:rPr>
        <w:t xml:space="preserve"> the Council’s entry standards </w:t>
      </w:r>
      <w:r w:rsidR="002D5EF4" w:rsidRPr="00193B08">
        <w:rPr>
          <w:rFonts w:eastAsia="Times New Roman" w:cstheme="minorHAnsi"/>
          <w:color w:val="000000"/>
          <w:sz w:val="20"/>
          <w:szCs w:val="20"/>
        </w:rPr>
        <w:t>and to propose that an amendment to the Council’s admission process</w:t>
      </w:r>
      <w:r w:rsidR="00684FFE" w:rsidRPr="00193B08">
        <w:rPr>
          <w:rFonts w:eastAsia="Times New Roman" w:cstheme="minorHAnsi"/>
          <w:color w:val="000000"/>
          <w:sz w:val="20"/>
          <w:szCs w:val="20"/>
        </w:rPr>
        <w:t xml:space="preserve"> now be made</w:t>
      </w:r>
      <w:r w:rsidR="002D5EF4" w:rsidRPr="00193B08">
        <w:rPr>
          <w:rFonts w:eastAsia="Times New Roman" w:cstheme="minorHAnsi"/>
          <w:color w:val="000000"/>
          <w:sz w:val="20"/>
          <w:szCs w:val="20"/>
        </w:rPr>
        <w:t>.</w:t>
      </w:r>
    </w:p>
    <w:p w14:paraId="16FB31D4" w14:textId="77777777" w:rsidR="002D5EF4" w:rsidRPr="00C34C00" w:rsidRDefault="002D5EF4" w:rsidP="00C34C00">
      <w:pPr>
        <w:jc w:val="both"/>
        <w:rPr>
          <w:rFonts w:eastAsia="Times New Roman" w:cstheme="minorHAnsi"/>
          <w:color w:val="000000"/>
          <w:sz w:val="20"/>
          <w:szCs w:val="20"/>
        </w:rPr>
      </w:pPr>
    </w:p>
    <w:p w14:paraId="3DB33F93" w14:textId="77777777" w:rsidR="002D5EF4" w:rsidRPr="0016311B" w:rsidRDefault="002D5EF4" w:rsidP="009B28A2">
      <w:pPr>
        <w:pStyle w:val="ListParagraph"/>
        <w:numPr>
          <w:ilvl w:val="0"/>
          <w:numId w:val="2"/>
        </w:numPr>
        <w:jc w:val="both"/>
        <w:rPr>
          <w:rFonts w:eastAsia="Times New Roman" w:cstheme="minorHAnsi"/>
          <w:color w:val="000000"/>
          <w:sz w:val="20"/>
          <w:szCs w:val="20"/>
        </w:rPr>
      </w:pPr>
      <w:r w:rsidRPr="0016311B">
        <w:rPr>
          <w:rFonts w:eastAsia="Times New Roman" w:cstheme="minorHAnsi"/>
          <w:color w:val="000000"/>
          <w:sz w:val="20"/>
          <w:szCs w:val="20"/>
        </w:rPr>
        <w:t xml:space="preserve">It is </w:t>
      </w:r>
      <w:r w:rsidR="00197F4D" w:rsidRPr="0016311B">
        <w:rPr>
          <w:rFonts w:eastAsia="Times New Roman" w:cstheme="minorHAnsi"/>
          <w:color w:val="000000"/>
          <w:sz w:val="20"/>
          <w:szCs w:val="20"/>
        </w:rPr>
        <w:t xml:space="preserve">now </w:t>
      </w:r>
      <w:r w:rsidRPr="0016311B">
        <w:rPr>
          <w:rFonts w:eastAsia="Times New Roman" w:cstheme="minorHAnsi"/>
          <w:color w:val="000000"/>
          <w:sz w:val="20"/>
          <w:szCs w:val="20"/>
        </w:rPr>
        <w:t>proposed that the concept of provisional r</w:t>
      </w:r>
      <w:r w:rsidR="0016311B">
        <w:rPr>
          <w:rFonts w:eastAsia="Times New Roman" w:cstheme="minorHAnsi"/>
          <w:color w:val="000000"/>
          <w:sz w:val="20"/>
          <w:szCs w:val="20"/>
        </w:rPr>
        <w:t>egistration be removed for certain</w:t>
      </w:r>
      <w:r w:rsidRPr="0016311B">
        <w:rPr>
          <w:rFonts w:eastAsia="Times New Roman" w:cstheme="minorHAnsi"/>
          <w:color w:val="000000"/>
          <w:sz w:val="20"/>
          <w:szCs w:val="20"/>
        </w:rPr>
        <w:t xml:space="preserve"> Practitioners who apply to join Part A and Part B of the Practitioner Register as long as they can self-certify that they meet all of the Council’s admission criteria and can provide actual evidence that they have successfully undertaken </w:t>
      </w:r>
      <w:r w:rsidR="004D7F2C">
        <w:rPr>
          <w:rFonts w:eastAsia="Times New Roman" w:cstheme="minorHAnsi"/>
          <w:color w:val="000000"/>
          <w:sz w:val="20"/>
          <w:szCs w:val="20"/>
        </w:rPr>
        <w:t xml:space="preserve">relevant </w:t>
      </w:r>
      <w:r w:rsidRPr="0016311B">
        <w:rPr>
          <w:rFonts w:eastAsia="Times New Roman" w:cstheme="minorHAnsi"/>
          <w:color w:val="000000"/>
          <w:sz w:val="20"/>
          <w:szCs w:val="20"/>
        </w:rPr>
        <w:t xml:space="preserve"> education and training </w:t>
      </w:r>
      <w:r w:rsidR="004D7F2C">
        <w:rPr>
          <w:rFonts w:eastAsia="Times New Roman" w:cstheme="minorHAnsi"/>
          <w:color w:val="000000"/>
          <w:sz w:val="20"/>
          <w:szCs w:val="20"/>
        </w:rPr>
        <w:t xml:space="preserve">and  </w:t>
      </w:r>
      <w:r w:rsidR="008C2A74">
        <w:rPr>
          <w:rFonts w:eastAsia="Times New Roman" w:cstheme="minorHAnsi"/>
          <w:color w:val="000000"/>
          <w:sz w:val="20"/>
          <w:szCs w:val="20"/>
        </w:rPr>
        <w:t>self-declare</w:t>
      </w:r>
      <w:r w:rsidR="004D7F2C">
        <w:rPr>
          <w:rFonts w:eastAsia="Times New Roman" w:cstheme="minorHAnsi"/>
          <w:color w:val="000000"/>
          <w:sz w:val="20"/>
          <w:szCs w:val="20"/>
        </w:rPr>
        <w:t xml:space="preserve"> that they have relevant knowledge and competence </w:t>
      </w:r>
      <w:r w:rsidRPr="0016311B">
        <w:rPr>
          <w:rFonts w:eastAsia="Times New Roman" w:cstheme="minorHAnsi"/>
          <w:color w:val="000000"/>
          <w:sz w:val="20"/>
          <w:szCs w:val="20"/>
        </w:rPr>
        <w:t xml:space="preserve">required to practise safely at the standard and level prescribed by the JCCP and CPSA in their published </w:t>
      </w:r>
      <w:r w:rsidR="004D7F2C">
        <w:rPr>
          <w:rFonts w:eastAsia="Times New Roman" w:cstheme="minorHAnsi"/>
          <w:color w:val="000000"/>
          <w:sz w:val="20"/>
          <w:szCs w:val="20"/>
        </w:rPr>
        <w:t xml:space="preserve">practice </w:t>
      </w:r>
      <w:r w:rsidRPr="0016311B">
        <w:rPr>
          <w:rFonts w:eastAsia="Times New Roman" w:cstheme="minorHAnsi"/>
          <w:color w:val="000000"/>
          <w:sz w:val="20"/>
          <w:szCs w:val="20"/>
        </w:rPr>
        <w:t>standards</w:t>
      </w:r>
      <w:r w:rsidR="0016311B" w:rsidRPr="0016311B">
        <w:rPr>
          <w:rFonts w:eastAsia="Times New Roman" w:cstheme="minorHAnsi"/>
          <w:color w:val="000000"/>
          <w:sz w:val="20"/>
          <w:szCs w:val="20"/>
        </w:rPr>
        <w:t>, competenc</w:t>
      </w:r>
      <w:r w:rsidR="004D7F2C">
        <w:rPr>
          <w:rFonts w:eastAsia="Times New Roman" w:cstheme="minorHAnsi"/>
          <w:color w:val="000000"/>
          <w:sz w:val="20"/>
          <w:szCs w:val="20"/>
        </w:rPr>
        <w:t>y</w:t>
      </w:r>
      <w:r w:rsidR="0016311B" w:rsidRPr="0016311B">
        <w:rPr>
          <w:rFonts w:eastAsia="Times New Roman" w:cstheme="minorHAnsi"/>
          <w:color w:val="000000"/>
          <w:sz w:val="20"/>
          <w:szCs w:val="20"/>
        </w:rPr>
        <w:t xml:space="preserve"> framework</w:t>
      </w:r>
      <w:r w:rsidRPr="0016311B">
        <w:rPr>
          <w:rFonts w:eastAsia="Times New Roman" w:cstheme="minorHAnsi"/>
          <w:color w:val="000000"/>
          <w:sz w:val="20"/>
          <w:szCs w:val="20"/>
        </w:rPr>
        <w:t xml:space="preserve"> and supervisory matrix. </w:t>
      </w:r>
    </w:p>
    <w:p w14:paraId="209AAEAA" w14:textId="77777777" w:rsidR="002D5EF4" w:rsidRPr="000453C2" w:rsidRDefault="002D5EF4" w:rsidP="00C34C00">
      <w:pPr>
        <w:jc w:val="both"/>
        <w:rPr>
          <w:rFonts w:eastAsia="Times New Roman" w:cstheme="minorHAnsi"/>
          <w:b/>
          <w:color w:val="000000"/>
          <w:sz w:val="20"/>
          <w:szCs w:val="20"/>
        </w:rPr>
      </w:pPr>
    </w:p>
    <w:p w14:paraId="692B7570" w14:textId="77777777" w:rsidR="002D5EF4" w:rsidRPr="00AB04D6" w:rsidRDefault="002D5EF4" w:rsidP="00AB04D6">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For those Registrants on </w:t>
      </w:r>
      <w:r w:rsidRPr="009B28A2">
        <w:rPr>
          <w:rFonts w:eastAsia="Times New Roman" w:cstheme="minorHAnsi"/>
          <w:b/>
          <w:bCs/>
          <w:color w:val="000000"/>
          <w:sz w:val="20"/>
          <w:szCs w:val="20"/>
        </w:rPr>
        <w:t>Part A</w:t>
      </w:r>
      <w:r w:rsidRPr="009B28A2">
        <w:rPr>
          <w:rFonts w:eastAsia="Times New Roman" w:cstheme="minorHAnsi"/>
          <w:color w:val="000000"/>
          <w:sz w:val="20"/>
          <w:szCs w:val="20"/>
        </w:rPr>
        <w:t xml:space="preserve"> of the Practitioner Register who have been practising within their declared modality and level </w:t>
      </w:r>
      <w:r w:rsidR="00684FFE" w:rsidRPr="009B28A2">
        <w:rPr>
          <w:rFonts w:eastAsia="Times New Roman" w:cstheme="minorHAnsi"/>
          <w:color w:val="000000"/>
          <w:sz w:val="20"/>
          <w:szCs w:val="20"/>
        </w:rPr>
        <w:t xml:space="preserve">(i.e. at a prescribed </w:t>
      </w:r>
      <w:r w:rsidR="00AB04D6">
        <w:rPr>
          <w:rFonts w:eastAsia="Times New Roman" w:cstheme="minorHAnsi"/>
          <w:b/>
          <w:color w:val="000000"/>
          <w:sz w:val="20"/>
          <w:szCs w:val="20"/>
        </w:rPr>
        <w:t>Level</w:t>
      </w:r>
      <w:r w:rsidR="00684FFE" w:rsidRPr="00463196">
        <w:rPr>
          <w:rFonts w:eastAsia="Times New Roman" w:cstheme="minorHAnsi"/>
          <w:b/>
          <w:color w:val="000000"/>
          <w:sz w:val="20"/>
          <w:szCs w:val="20"/>
        </w:rPr>
        <w:t xml:space="preserve"> between 4 – 7</w:t>
      </w:r>
      <w:r w:rsidR="00684FFE"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for a minimum of three years and who </w:t>
      </w:r>
      <w:r w:rsidR="00DB05F0">
        <w:rPr>
          <w:rFonts w:eastAsia="Times New Roman" w:cstheme="minorHAnsi"/>
          <w:color w:val="000000"/>
          <w:sz w:val="20"/>
          <w:szCs w:val="20"/>
        </w:rPr>
        <w:t xml:space="preserve">self-declare that they have undertaken the minimum number of procedures/case numbers set down for their specific modality/procedure area as specified within the CPSA Practice Standards (February, 2018), </w:t>
      </w:r>
      <w:r w:rsidRPr="009B28A2">
        <w:rPr>
          <w:rFonts w:eastAsia="Times New Roman" w:cstheme="minorHAnsi"/>
          <w:color w:val="000000"/>
          <w:sz w:val="20"/>
          <w:szCs w:val="20"/>
        </w:rPr>
        <w:t>have maintained active and valid registration with their appropriate Professional Statutory Regulatory Body (PSRB)</w:t>
      </w:r>
      <w:r w:rsidR="00684FFE" w:rsidRPr="009B28A2">
        <w:rPr>
          <w:rFonts w:eastAsia="Times New Roman" w:cstheme="minorHAnsi"/>
          <w:color w:val="000000"/>
          <w:sz w:val="20"/>
          <w:szCs w:val="20"/>
        </w:rPr>
        <w:t xml:space="preserve"> and c</w:t>
      </w:r>
      <w:r w:rsidRPr="009B28A2">
        <w:rPr>
          <w:rFonts w:eastAsia="Times New Roman" w:cstheme="minorHAnsi"/>
          <w:color w:val="000000"/>
          <w:sz w:val="20"/>
          <w:szCs w:val="20"/>
        </w:rPr>
        <w:t xml:space="preserve">an substantiate the same by provision </w:t>
      </w:r>
      <w:r w:rsidR="00684FFE" w:rsidRPr="009B28A2">
        <w:rPr>
          <w:rFonts w:eastAsia="Times New Roman" w:cstheme="minorHAnsi"/>
          <w:color w:val="000000"/>
          <w:sz w:val="20"/>
          <w:szCs w:val="20"/>
        </w:rPr>
        <w:t>of</w:t>
      </w:r>
      <w:r w:rsidRPr="009B28A2">
        <w:rPr>
          <w:rFonts w:eastAsia="Times New Roman" w:cstheme="minorHAnsi"/>
          <w:color w:val="000000"/>
          <w:sz w:val="20"/>
          <w:szCs w:val="20"/>
        </w:rPr>
        <w:t xml:space="preserve"> a valid PIN number and who self-declare that they have undertaken ‘appropriate’ post initia</w:t>
      </w:r>
      <w:r w:rsidR="00086F87" w:rsidRPr="009B28A2">
        <w:rPr>
          <w:rFonts w:eastAsia="Times New Roman" w:cstheme="minorHAnsi"/>
          <w:color w:val="000000"/>
          <w:sz w:val="20"/>
          <w:szCs w:val="20"/>
        </w:rPr>
        <w:t>l qualification C</w:t>
      </w:r>
      <w:r w:rsidR="00FC4D95" w:rsidRPr="009B28A2">
        <w:rPr>
          <w:rFonts w:eastAsia="Times New Roman" w:cstheme="minorHAnsi"/>
          <w:color w:val="000000"/>
          <w:sz w:val="20"/>
          <w:szCs w:val="20"/>
        </w:rPr>
        <w:t>P</w:t>
      </w:r>
      <w:r w:rsidRPr="009B28A2">
        <w:rPr>
          <w:rFonts w:eastAsia="Times New Roman" w:cstheme="minorHAnsi"/>
          <w:color w:val="000000"/>
          <w:sz w:val="20"/>
          <w:szCs w:val="20"/>
        </w:rPr>
        <w:t>D in their given</w:t>
      </w:r>
      <w:r w:rsidR="00AB04D6">
        <w:rPr>
          <w:rFonts w:eastAsia="Times New Roman" w:cstheme="minorHAnsi"/>
          <w:color w:val="000000"/>
          <w:sz w:val="20"/>
          <w:szCs w:val="20"/>
        </w:rPr>
        <w:t xml:space="preserve"> </w:t>
      </w:r>
      <w:r w:rsidR="00FC4D95" w:rsidRPr="00AB04D6">
        <w:rPr>
          <w:rFonts w:eastAsia="Times New Roman" w:cstheme="minorHAnsi"/>
          <w:color w:val="000000"/>
          <w:sz w:val="20"/>
          <w:szCs w:val="20"/>
        </w:rPr>
        <w:t>modality</w:t>
      </w:r>
      <w:r w:rsidR="00DB05F0">
        <w:rPr>
          <w:rFonts w:eastAsia="Times New Roman" w:cstheme="minorHAnsi"/>
          <w:color w:val="000000"/>
          <w:sz w:val="20"/>
          <w:szCs w:val="20"/>
        </w:rPr>
        <w:t>,</w:t>
      </w:r>
      <w:r w:rsidR="00684FFE" w:rsidRPr="00AB04D6">
        <w:rPr>
          <w:rFonts w:eastAsia="Times New Roman" w:cstheme="minorHAnsi"/>
          <w:color w:val="000000"/>
          <w:sz w:val="20"/>
          <w:szCs w:val="20"/>
        </w:rPr>
        <w:t xml:space="preserve"> then it is proposed that such R</w:t>
      </w:r>
      <w:r w:rsidRPr="00AB04D6">
        <w:rPr>
          <w:rFonts w:eastAsia="Times New Roman" w:cstheme="minorHAnsi"/>
          <w:color w:val="000000"/>
          <w:sz w:val="20"/>
          <w:szCs w:val="20"/>
        </w:rPr>
        <w:t xml:space="preserve">egistrants can be admitted as full </w:t>
      </w:r>
      <w:r w:rsidR="00684FFE" w:rsidRPr="00AB04D6">
        <w:rPr>
          <w:rFonts w:eastAsia="Times New Roman" w:cstheme="minorHAnsi"/>
          <w:color w:val="000000"/>
          <w:sz w:val="20"/>
          <w:szCs w:val="20"/>
        </w:rPr>
        <w:t>m</w:t>
      </w:r>
      <w:r w:rsidRPr="00AB04D6">
        <w:rPr>
          <w:rFonts w:eastAsia="Times New Roman" w:cstheme="minorHAnsi"/>
          <w:color w:val="000000"/>
          <w:sz w:val="20"/>
          <w:szCs w:val="20"/>
        </w:rPr>
        <w:t xml:space="preserve">embers of the </w:t>
      </w:r>
      <w:r w:rsidR="00684FFE" w:rsidRPr="00AB04D6">
        <w:rPr>
          <w:rFonts w:eastAsia="Times New Roman" w:cstheme="minorHAnsi"/>
          <w:color w:val="000000"/>
          <w:sz w:val="20"/>
          <w:szCs w:val="20"/>
        </w:rPr>
        <w:t xml:space="preserve">Practitioner </w:t>
      </w:r>
      <w:r w:rsidRPr="00AB04D6">
        <w:rPr>
          <w:rFonts w:eastAsia="Times New Roman" w:cstheme="minorHAnsi"/>
          <w:color w:val="000000"/>
          <w:sz w:val="20"/>
          <w:szCs w:val="20"/>
        </w:rPr>
        <w:t xml:space="preserve">Register (to practise only however within their elected modality and at the level that their </w:t>
      </w:r>
      <w:r w:rsidR="00FC4D95" w:rsidRPr="00AB04D6">
        <w:rPr>
          <w:rFonts w:eastAsia="Times New Roman" w:cstheme="minorHAnsi"/>
          <w:color w:val="000000"/>
          <w:sz w:val="20"/>
          <w:szCs w:val="20"/>
        </w:rPr>
        <w:t>training</w:t>
      </w:r>
      <w:r w:rsidRPr="00AB04D6">
        <w:rPr>
          <w:rFonts w:eastAsia="Times New Roman" w:cstheme="minorHAnsi"/>
          <w:color w:val="000000"/>
          <w:sz w:val="20"/>
          <w:szCs w:val="20"/>
        </w:rPr>
        <w:t xml:space="preserve"> permit</w:t>
      </w:r>
      <w:r w:rsidR="00FC4D95" w:rsidRPr="00AB04D6">
        <w:rPr>
          <w:rFonts w:eastAsia="Times New Roman" w:cstheme="minorHAnsi"/>
          <w:color w:val="000000"/>
          <w:sz w:val="20"/>
          <w:szCs w:val="20"/>
        </w:rPr>
        <w:t>s</w:t>
      </w:r>
      <w:r w:rsidRPr="00AB04D6">
        <w:rPr>
          <w:rFonts w:eastAsia="Times New Roman" w:cstheme="minorHAnsi"/>
          <w:color w:val="000000"/>
          <w:sz w:val="20"/>
          <w:szCs w:val="20"/>
        </w:rPr>
        <w:t xml:space="preserve">). In this way the public can be assured that the critical benchmark standard of PSRB registration has been met, demonstrating that the practitioner is </w:t>
      </w:r>
      <w:r w:rsidR="00705B6A">
        <w:rPr>
          <w:rFonts w:eastAsia="Times New Roman" w:cstheme="minorHAnsi"/>
          <w:color w:val="000000"/>
          <w:sz w:val="20"/>
          <w:szCs w:val="20"/>
        </w:rPr>
        <w:t xml:space="preserve">considered </w:t>
      </w:r>
      <w:r w:rsidRPr="00AB04D6">
        <w:rPr>
          <w:rFonts w:eastAsia="Times New Roman" w:cstheme="minorHAnsi"/>
          <w:color w:val="000000"/>
          <w:sz w:val="20"/>
          <w:szCs w:val="20"/>
        </w:rPr>
        <w:t xml:space="preserve"> to be fit fo</w:t>
      </w:r>
      <w:r w:rsidR="00684FFE" w:rsidRPr="00AB04D6">
        <w:rPr>
          <w:rFonts w:eastAsia="Times New Roman" w:cstheme="minorHAnsi"/>
          <w:color w:val="000000"/>
          <w:sz w:val="20"/>
          <w:szCs w:val="20"/>
        </w:rPr>
        <w:t>r</w:t>
      </w:r>
      <w:r w:rsidRPr="00AB04D6">
        <w:rPr>
          <w:rFonts w:eastAsia="Times New Roman" w:cstheme="minorHAnsi"/>
          <w:color w:val="000000"/>
          <w:sz w:val="20"/>
          <w:szCs w:val="20"/>
        </w:rPr>
        <w:t xml:space="preserve"> practise to function as a registered health care professional as defined in legal statute</w:t>
      </w:r>
      <w:r w:rsidR="00705B6A">
        <w:rPr>
          <w:rFonts w:eastAsia="Times New Roman" w:cstheme="minorHAnsi"/>
          <w:color w:val="000000"/>
          <w:sz w:val="20"/>
          <w:szCs w:val="20"/>
        </w:rPr>
        <w:t xml:space="preserve">. When </w:t>
      </w:r>
      <w:r w:rsidR="004D7F2C">
        <w:rPr>
          <w:rFonts w:eastAsia="Times New Roman" w:cstheme="minorHAnsi"/>
          <w:color w:val="000000"/>
          <w:sz w:val="20"/>
          <w:szCs w:val="20"/>
        </w:rPr>
        <w:t xml:space="preserve">undertaking </w:t>
      </w:r>
      <w:r w:rsidR="00705B6A">
        <w:rPr>
          <w:rFonts w:eastAsia="Times New Roman" w:cstheme="minorHAnsi"/>
          <w:color w:val="000000"/>
          <w:sz w:val="20"/>
          <w:szCs w:val="20"/>
        </w:rPr>
        <w:t xml:space="preserve">any </w:t>
      </w:r>
      <w:r w:rsidR="004D7F2C">
        <w:rPr>
          <w:rFonts w:eastAsia="Times New Roman" w:cstheme="minorHAnsi"/>
          <w:color w:val="000000"/>
          <w:sz w:val="20"/>
          <w:szCs w:val="20"/>
        </w:rPr>
        <w:t xml:space="preserve">specific </w:t>
      </w:r>
      <w:r w:rsidR="00C90A6C">
        <w:rPr>
          <w:rFonts w:eastAsia="Times New Roman" w:cstheme="minorHAnsi"/>
          <w:color w:val="000000"/>
          <w:sz w:val="20"/>
          <w:szCs w:val="20"/>
        </w:rPr>
        <w:t xml:space="preserve">specialist </w:t>
      </w:r>
      <w:r w:rsidR="004D7F2C">
        <w:rPr>
          <w:rFonts w:eastAsia="Times New Roman" w:cstheme="minorHAnsi"/>
          <w:color w:val="000000"/>
          <w:sz w:val="20"/>
          <w:szCs w:val="20"/>
        </w:rPr>
        <w:t>practices</w:t>
      </w:r>
      <w:r w:rsidR="00705B6A">
        <w:rPr>
          <w:rFonts w:eastAsia="Times New Roman" w:cstheme="minorHAnsi"/>
          <w:color w:val="000000"/>
          <w:sz w:val="20"/>
          <w:szCs w:val="20"/>
        </w:rPr>
        <w:t xml:space="preserve"> such as cosmetic treatments, they are accountable for their practice and must always work </w:t>
      </w:r>
      <w:r w:rsidR="004D7F2C">
        <w:rPr>
          <w:rFonts w:eastAsia="Times New Roman" w:cstheme="minorHAnsi"/>
          <w:color w:val="000000"/>
          <w:sz w:val="20"/>
          <w:szCs w:val="20"/>
        </w:rPr>
        <w:t>within their declared sphere of competence</w:t>
      </w:r>
      <w:r w:rsidR="00705B6A">
        <w:rPr>
          <w:rFonts w:eastAsia="Times New Roman" w:cstheme="minorHAnsi"/>
          <w:color w:val="000000"/>
          <w:sz w:val="20"/>
          <w:szCs w:val="20"/>
        </w:rPr>
        <w:t xml:space="preserve">, and relevant guidance for that </w:t>
      </w:r>
      <w:r w:rsidR="00C90A6C">
        <w:rPr>
          <w:rFonts w:eastAsia="Times New Roman" w:cstheme="minorHAnsi"/>
          <w:color w:val="000000"/>
          <w:sz w:val="20"/>
          <w:szCs w:val="20"/>
        </w:rPr>
        <w:t xml:space="preserve">sector. They are accountable to </w:t>
      </w:r>
      <w:r w:rsidR="00705B6A">
        <w:rPr>
          <w:rFonts w:eastAsia="Times New Roman" w:cstheme="minorHAnsi"/>
          <w:color w:val="000000"/>
          <w:sz w:val="20"/>
          <w:szCs w:val="20"/>
        </w:rPr>
        <w:t xml:space="preserve">their </w:t>
      </w:r>
      <w:r w:rsidR="004D7F2C">
        <w:rPr>
          <w:rFonts w:eastAsia="Times New Roman" w:cstheme="minorHAnsi"/>
          <w:color w:val="000000"/>
          <w:sz w:val="20"/>
          <w:szCs w:val="20"/>
        </w:rPr>
        <w:t>professional body if the</w:t>
      </w:r>
      <w:r w:rsidR="0047395F">
        <w:rPr>
          <w:rFonts w:eastAsia="Times New Roman" w:cstheme="minorHAnsi"/>
          <w:color w:val="000000"/>
          <w:sz w:val="20"/>
          <w:szCs w:val="20"/>
        </w:rPr>
        <w:t>y are found to be working beyond their sphere of competence</w:t>
      </w:r>
      <w:r w:rsidR="00C90A6C">
        <w:rPr>
          <w:rFonts w:eastAsia="Times New Roman" w:cstheme="minorHAnsi"/>
          <w:color w:val="000000"/>
          <w:sz w:val="20"/>
          <w:szCs w:val="20"/>
        </w:rPr>
        <w:t>., whatever their professional background may be.</w:t>
      </w:r>
    </w:p>
    <w:p w14:paraId="4345470B" w14:textId="77777777" w:rsidR="002D5EF4" w:rsidRPr="00C34C00" w:rsidRDefault="002D5EF4" w:rsidP="00C34C00">
      <w:pPr>
        <w:jc w:val="both"/>
        <w:rPr>
          <w:rFonts w:eastAsia="Times New Roman" w:cstheme="minorHAnsi"/>
          <w:color w:val="000000"/>
          <w:sz w:val="20"/>
          <w:szCs w:val="20"/>
        </w:rPr>
      </w:pPr>
    </w:p>
    <w:p w14:paraId="53C3466A" w14:textId="77777777" w:rsidR="002D5EF4" w:rsidRDefault="000453C2" w:rsidP="00652748">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This premise is</w:t>
      </w:r>
      <w:r w:rsidR="00AB04D6">
        <w:rPr>
          <w:rFonts w:eastAsia="Times New Roman" w:cstheme="minorHAnsi"/>
          <w:color w:val="000000"/>
          <w:sz w:val="20"/>
          <w:szCs w:val="20"/>
        </w:rPr>
        <w:t xml:space="preserve"> made in accordance with </w:t>
      </w:r>
      <w:r w:rsidR="002D5EF4" w:rsidRPr="009B28A2">
        <w:rPr>
          <w:rFonts w:eastAsia="Times New Roman" w:cstheme="minorHAnsi"/>
          <w:color w:val="000000"/>
          <w:sz w:val="20"/>
          <w:szCs w:val="20"/>
        </w:rPr>
        <w:t xml:space="preserve">PSRB </w:t>
      </w:r>
      <w:r w:rsidR="00AB04D6">
        <w:rPr>
          <w:rFonts w:eastAsia="Times New Roman" w:cstheme="minorHAnsi"/>
          <w:color w:val="000000"/>
          <w:sz w:val="20"/>
          <w:szCs w:val="20"/>
        </w:rPr>
        <w:t>requirements</w:t>
      </w:r>
      <w:r w:rsidR="00E5392F">
        <w:rPr>
          <w:rFonts w:eastAsia="Times New Roman" w:cstheme="minorHAnsi"/>
          <w:color w:val="000000"/>
          <w:sz w:val="20"/>
          <w:szCs w:val="20"/>
        </w:rPr>
        <w:t>,</w:t>
      </w:r>
      <w:r w:rsidR="00AB04D6">
        <w:rPr>
          <w:rFonts w:eastAsia="Times New Roman" w:cstheme="minorHAnsi"/>
          <w:color w:val="000000"/>
          <w:sz w:val="20"/>
          <w:szCs w:val="20"/>
        </w:rPr>
        <w:t xml:space="preserve"> that before they </w:t>
      </w:r>
      <w:r w:rsidR="002D5EF4" w:rsidRPr="009B28A2">
        <w:rPr>
          <w:rFonts w:eastAsia="Times New Roman" w:cstheme="minorHAnsi"/>
          <w:color w:val="000000"/>
          <w:sz w:val="20"/>
          <w:szCs w:val="20"/>
        </w:rPr>
        <w:t>will agree that one of their Registrants is able to practise in any given specialty (in this case Aesthetics)</w:t>
      </w:r>
      <w:r w:rsidR="00E5392F">
        <w:rPr>
          <w:rFonts w:eastAsia="Times New Roman" w:cstheme="minorHAnsi"/>
          <w:color w:val="000000"/>
          <w:sz w:val="20"/>
          <w:szCs w:val="20"/>
        </w:rPr>
        <w:t>,</w:t>
      </w:r>
      <w:r w:rsidR="002D5EF4" w:rsidRPr="009B28A2">
        <w:rPr>
          <w:rFonts w:eastAsia="Times New Roman" w:cstheme="minorHAnsi"/>
          <w:color w:val="000000"/>
          <w:sz w:val="20"/>
          <w:szCs w:val="20"/>
        </w:rPr>
        <w:t xml:space="preserve"> they will need to </w:t>
      </w:r>
      <w:r w:rsidR="00684FFE" w:rsidRPr="009B28A2">
        <w:rPr>
          <w:rFonts w:eastAsia="Times New Roman" w:cstheme="minorHAnsi"/>
          <w:color w:val="000000"/>
          <w:sz w:val="20"/>
          <w:szCs w:val="20"/>
        </w:rPr>
        <w:t xml:space="preserve">be assured that </w:t>
      </w:r>
      <w:r w:rsidR="002D5EF4" w:rsidRPr="009B28A2">
        <w:rPr>
          <w:rFonts w:eastAsia="Times New Roman" w:cstheme="minorHAnsi"/>
          <w:color w:val="000000"/>
          <w:sz w:val="20"/>
          <w:szCs w:val="20"/>
        </w:rPr>
        <w:t xml:space="preserve">the Practitioner </w:t>
      </w:r>
      <w:r w:rsidR="00684FFE" w:rsidRPr="009B28A2">
        <w:rPr>
          <w:rFonts w:eastAsia="Times New Roman" w:cstheme="minorHAnsi"/>
          <w:color w:val="000000"/>
          <w:sz w:val="20"/>
          <w:szCs w:val="20"/>
        </w:rPr>
        <w:t xml:space="preserve">is able </w:t>
      </w:r>
      <w:r w:rsidR="002D5EF4" w:rsidRPr="009B28A2">
        <w:rPr>
          <w:rFonts w:eastAsia="Times New Roman" w:cstheme="minorHAnsi"/>
          <w:color w:val="000000"/>
          <w:sz w:val="20"/>
          <w:szCs w:val="20"/>
        </w:rPr>
        <w:t>to confirm that the procedure they are undertaking is lawful, not restricted by the CQC (</w:t>
      </w:r>
      <w:r w:rsidR="00AB04D6">
        <w:rPr>
          <w:rFonts w:eastAsia="Times New Roman" w:cstheme="minorHAnsi"/>
          <w:color w:val="000000"/>
          <w:sz w:val="20"/>
          <w:szCs w:val="20"/>
        </w:rPr>
        <w:t xml:space="preserve">e.g. </w:t>
      </w:r>
      <w:r w:rsidR="002D5EF4" w:rsidRPr="009B28A2">
        <w:rPr>
          <w:rFonts w:eastAsia="Times New Roman" w:cstheme="minorHAnsi"/>
          <w:color w:val="000000"/>
          <w:sz w:val="20"/>
          <w:szCs w:val="20"/>
        </w:rPr>
        <w:t xml:space="preserve">restricted within the context of CQC guidelines and requirements) and </w:t>
      </w:r>
      <w:r w:rsidR="00096940" w:rsidRPr="009B28A2">
        <w:rPr>
          <w:rFonts w:eastAsia="Times New Roman" w:cstheme="minorHAnsi"/>
          <w:color w:val="000000"/>
          <w:sz w:val="20"/>
          <w:szCs w:val="20"/>
        </w:rPr>
        <w:t xml:space="preserve">confirm also </w:t>
      </w:r>
      <w:r w:rsidR="002D5EF4" w:rsidRPr="009B28A2">
        <w:rPr>
          <w:rFonts w:eastAsia="Times New Roman" w:cstheme="minorHAnsi"/>
          <w:color w:val="000000"/>
          <w:sz w:val="20"/>
          <w:szCs w:val="20"/>
        </w:rPr>
        <w:t xml:space="preserve">that they are appropriately insured. The latter can </w:t>
      </w:r>
      <w:r w:rsidR="00E5392F">
        <w:rPr>
          <w:rFonts w:eastAsia="Times New Roman" w:cstheme="minorHAnsi"/>
          <w:color w:val="000000"/>
          <w:sz w:val="20"/>
          <w:szCs w:val="20"/>
        </w:rPr>
        <w:t>only</w:t>
      </w:r>
      <w:r w:rsidR="002D5EF4" w:rsidRPr="009B28A2">
        <w:rPr>
          <w:rFonts w:eastAsia="Times New Roman" w:cstheme="minorHAnsi"/>
          <w:color w:val="000000"/>
          <w:sz w:val="20"/>
          <w:szCs w:val="20"/>
        </w:rPr>
        <w:t xml:space="preserve"> be provided if the Practitioner confirms that they </w:t>
      </w:r>
      <w:r w:rsidR="00684FFE" w:rsidRPr="009B28A2">
        <w:rPr>
          <w:rFonts w:eastAsia="Times New Roman" w:cstheme="minorHAnsi"/>
          <w:color w:val="000000"/>
          <w:sz w:val="20"/>
          <w:szCs w:val="20"/>
        </w:rPr>
        <w:t xml:space="preserve">are </w:t>
      </w:r>
      <w:r w:rsidR="002D5EF4" w:rsidRPr="009B28A2">
        <w:rPr>
          <w:rFonts w:eastAsia="Times New Roman" w:cstheme="minorHAnsi"/>
          <w:color w:val="000000"/>
          <w:sz w:val="20"/>
          <w:szCs w:val="20"/>
        </w:rPr>
        <w:t xml:space="preserve">able to practise safely within their specialism against the agreed standards of practice that are normative and accepted to guide practise in that specialism. In this case the JCCP and CPSA standards fulfil this guideline requirement. Practitioners </w:t>
      </w:r>
      <w:r w:rsidR="00197F4D" w:rsidRPr="009B28A2">
        <w:rPr>
          <w:rFonts w:eastAsia="Times New Roman" w:cstheme="minorHAnsi"/>
          <w:color w:val="000000"/>
          <w:sz w:val="20"/>
          <w:szCs w:val="20"/>
        </w:rPr>
        <w:t xml:space="preserve">will still be </w:t>
      </w:r>
      <w:r w:rsidR="002D5EF4" w:rsidRPr="009B28A2">
        <w:rPr>
          <w:rFonts w:eastAsia="Times New Roman" w:cstheme="minorHAnsi"/>
          <w:color w:val="000000"/>
          <w:sz w:val="20"/>
          <w:szCs w:val="20"/>
        </w:rPr>
        <w:t xml:space="preserve">required to confirm that they have undertaken </w:t>
      </w:r>
      <w:r w:rsidR="00AB04D6">
        <w:rPr>
          <w:rFonts w:eastAsia="Times New Roman" w:cstheme="minorHAnsi"/>
          <w:color w:val="000000"/>
          <w:sz w:val="20"/>
          <w:szCs w:val="20"/>
        </w:rPr>
        <w:t>relevant post-</w:t>
      </w:r>
      <w:r w:rsidR="002D5EF4" w:rsidRPr="009B28A2">
        <w:rPr>
          <w:rFonts w:eastAsia="Times New Roman" w:cstheme="minorHAnsi"/>
          <w:color w:val="000000"/>
          <w:sz w:val="20"/>
          <w:szCs w:val="20"/>
        </w:rPr>
        <w:t xml:space="preserve">initial qualification training to equip them with the knowledge, skills and competencies required to work safely and proficiently in their </w:t>
      </w:r>
      <w:r w:rsidR="00FC4D95" w:rsidRPr="009B28A2">
        <w:rPr>
          <w:rFonts w:eastAsia="Times New Roman" w:cstheme="minorHAnsi"/>
          <w:color w:val="000000"/>
          <w:sz w:val="20"/>
          <w:szCs w:val="20"/>
        </w:rPr>
        <w:t>modality</w:t>
      </w:r>
      <w:r>
        <w:rPr>
          <w:rFonts w:eastAsia="Times New Roman" w:cstheme="minorHAnsi"/>
          <w:color w:val="000000"/>
          <w:sz w:val="20"/>
          <w:szCs w:val="20"/>
        </w:rPr>
        <w:t xml:space="preserve"> (su</w:t>
      </w:r>
      <w:r w:rsidR="00AB04D6">
        <w:rPr>
          <w:rFonts w:eastAsia="Times New Roman" w:cstheme="minorHAnsi"/>
          <w:color w:val="000000"/>
          <w:sz w:val="20"/>
          <w:szCs w:val="20"/>
        </w:rPr>
        <w:t>ch as that set down within the JCCP Competence Framework)</w:t>
      </w:r>
      <w:r w:rsidR="002D5EF4" w:rsidRPr="009B28A2">
        <w:rPr>
          <w:rFonts w:eastAsia="Times New Roman" w:cstheme="minorHAnsi"/>
          <w:color w:val="000000"/>
          <w:sz w:val="20"/>
          <w:szCs w:val="20"/>
        </w:rPr>
        <w:t xml:space="preserve"> </w:t>
      </w:r>
      <w:r w:rsidR="00635673" w:rsidRPr="009B28A2">
        <w:rPr>
          <w:rFonts w:eastAsia="Times New Roman" w:cstheme="minorHAnsi"/>
          <w:color w:val="000000"/>
          <w:sz w:val="20"/>
          <w:szCs w:val="20"/>
        </w:rPr>
        <w:t xml:space="preserve">and to work under supervision </w:t>
      </w:r>
      <w:r w:rsidR="00635673">
        <w:rPr>
          <w:rFonts w:eastAsia="Times New Roman" w:cstheme="minorHAnsi"/>
          <w:color w:val="000000"/>
          <w:sz w:val="20"/>
          <w:szCs w:val="20"/>
        </w:rPr>
        <w:t xml:space="preserve">(where required) </w:t>
      </w:r>
      <w:r w:rsidR="00635673" w:rsidRPr="009B28A2">
        <w:rPr>
          <w:rFonts w:eastAsia="Times New Roman" w:cstheme="minorHAnsi"/>
          <w:color w:val="000000"/>
          <w:sz w:val="20"/>
          <w:szCs w:val="20"/>
        </w:rPr>
        <w:t xml:space="preserve">as mandated within the CPSA/JCCP Supervision Matrix. </w:t>
      </w:r>
      <w:r w:rsidR="002D5EF4" w:rsidRPr="009B28A2">
        <w:rPr>
          <w:rFonts w:eastAsia="Times New Roman" w:cstheme="minorHAnsi"/>
          <w:color w:val="000000"/>
          <w:sz w:val="20"/>
          <w:szCs w:val="20"/>
        </w:rPr>
        <w:t xml:space="preserve">Insurers </w:t>
      </w:r>
      <w:r w:rsidR="004D0B68">
        <w:rPr>
          <w:rFonts w:eastAsia="Times New Roman" w:cstheme="minorHAnsi"/>
          <w:color w:val="000000"/>
          <w:sz w:val="20"/>
          <w:szCs w:val="20"/>
        </w:rPr>
        <w:t>need to assure themselves that the persons that they cover are able to demonstrate competence in practice and that they are up to date with regard to relevant and appropriate CPD training.</w:t>
      </w:r>
      <w:r w:rsidR="004D0B68" w:rsidRPr="009B28A2" w:rsidDel="004D0B68">
        <w:rPr>
          <w:rFonts w:eastAsia="Times New Roman" w:cstheme="minorHAnsi"/>
          <w:color w:val="000000"/>
          <w:sz w:val="20"/>
          <w:szCs w:val="20"/>
        </w:rPr>
        <w:t xml:space="preserve"> </w:t>
      </w:r>
    </w:p>
    <w:p w14:paraId="05712D0C" w14:textId="77777777" w:rsidR="00DB05F0" w:rsidRPr="00C34C00" w:rsidRDefault="00DB05F0" w:rsidP="00DB05F0">
      <w:pPr>
        <w:pStyle w:val="ListParagraph"/>
        <w:jc w:val="both"/>
        <w:rPr>
          <w:rFonts w:eastAsia="Times New Roman" w:cstheme="minorHAnsi"/>
          <w:color w:val="000000"/>
          <w:sz w:val="20"/>
          <w:szCs w:val="20"/>
        </w:rPr>
      </w:pPr>
    </w:p>
    <w:p w14:paraId="61D9E559" w14:textId="77777777" w:rsidR="002D5EF4" w:rsidRDefault="00E5392F" w:rsidP="009B28A2">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T</w:t>
      </w:r>
      <w:r w:rsidRPr="009B28A2">
        <w:rPr>
          <w:rFonts w:eastAsia="Times New Roman" w:cstheme="minorHAnsi"/>
          <w:color w:val="000000"/>
          <w:sz w:val="20"/>
          <w:szCs w:val="20"/>
        </w:rPr>
        <w:t>herefore</w:t>
      </w:r>
      <w:r>
        <w:rPr>
          <w:rFonts w:eastAsia="Times New Roman" w:cstheme="minorHAnsi"/>
          <w:color w:val="000000"/>
          <w:sz w:val="20"/>
          <w:szCs w:val="20"/>
        </w:rPr>
        <w:t>,</w:t>
      </w:r>
      <w:r w:rsidRPr="009B28A2">
        <w:rPr>
          <w:rFonts w:eastAsia="Times New Roman" w:cstheme="minorHAnsi"/>
          <w:color w:val="000000"/>
          <w:sz w:val="20"/>
          <w:szCs w:val="20"/>
        </w:rPr>
        <w:t xml:space="preserve"> </w:t>
      </w:r>
      <w:r>
        <w:rPr>
          <w:rFonts w:eastAsia="Times New Roman" w:cstheme="minorHAnsi"/>
          <w:color w:val="000000"/>
          <w:sz w:val="20"/>
          <w:szCs w:val="20"/>
        </w:rPr>
        <w:t>i</w:t>
      </w:r>
      <w:r w:rsidR="002D5EF4" w:rsidRPr="009B28A2">
        <w:rPr>
          <w:rFonts w:eastAsia="Times New Roman" w:cstheme="minorHAnsi"/>
          <w:color w:val="000000"/>
          <w:sz w:val="20"/>
          <w:szCs w:val="20"/>
        </w:rPr>
        <w:t>t is proposed that for those Practitioners who are registered currently on a health-related PSRB Register</w:t>
      </w:r>
      <w:r>
        <w:rPr>
          <w:rFonts w:eastAsia="Times New Roman" w:cstheme="minorHAnsi"/>
          <w:color w:val="000000"/>
          <w:sz w:val="20"/>
          <w:szCs w:val="20"/>
        </w:rPr>
        <w:t>,</w:t>
      </w:r>
      <w:r w:rsidR="002D5EF4" w:rsidRPr="009B28A2">
        <w:rPr>
          <w:rFonts w:eastAsia="Times New Roman" w:cstheme="minorHAnsi"/>
          <w:color w:val="000000"/>
          <w:sz w:val="20"/>
          <w:szCs w:val="20"/>
        </w:rPr>
        <w:t xml:space="preserve"> and who meet the above cited conditions of entry to the JCCP Register should be permitted full status registration with the condition </w:t>
      </w:r>
      <w:r w:rsidR="00684FFE" w:rsidRPr="009B28A2">
        <w:rPr>
          <w:rFonts w:eastAsia="Times New Roman" w:cstheme="minorHAnsi"/>
          <w:color w:val="000000"/>
          <w:sz w:val="20"/>
          <w:szCs w:val="20"/>
        </w:rPr>
        <w:t xml:space="preserve">that </w:t>
      </w:r>
      <w:r w:rsidR="002D5EF4" w:rsidRPr="009B28A2">
        <w:rPr>
          <w:rFonts w:eastAsia="Times New Roman" w:cstheme="minorHAnsi"/>
          <w:color w:val="000000"/>
          <w:sz w:val="20"/>
          <w:szCs w:val="20"/>
        </w:rPr>
        <w:t xml:space="preserve">at the two year point of renewal (i.e. two </w:t>
      </w:r>
      <w:r w:rsidR="007C322C" w:rsidRPr="009B28A2">
        <w:rPr>
          <w:rFonts w:eastAsia="Times New Roman" w:cstheme="minorHAnsi"/>
          <w:color w:val="000000"/>
          <w:sz w:val="20"/>
          <w:szCs w:val="20"/>
        </w:rPr>
        <w:t>years</w:t>
      </w:r>
      <w:r w:rsidR="002D5EF4" w:rsidRPr="009B28A2">
        <w:rPr>
          <w:rFonts w:eastAsia="Times New Roman" w:cstheme="minorHAnsi"/>
          <w:color w:val="000000"/>
          <w:sz w:val="20"/>
          <w:szCs w:val="20"/>
        </w:rPr>
        <w:t xml:space="preserve"> after the date of their initial entry to the Register) </w:t>
      </w:r>
      <w:r w:rsidR="00684FFE" w:rsidRPr="009B28A2">
        <w:rPr>
          <w:rFonts w:eastAsia="Times New Roman" w:cstheme="minorHAnsi"/>
          <w:color w:val="000000"/>
          <w:sz w:val="20"/>
          <w:szCs w:val="20"/>
        </w:rPr>
        <w:t xml:space="preserve">they </w:t>
      </w:r>
      <w:r w:rsidR="002D5EF4" w:rsidRPr="009B28A2">
        <w:rPr>
          <w:rFonts w:eastAsia="Times New Roman" w:cstheme="minorHAnsi"/>
          <w:color w:val="000000"/>
          <w:sz w:val="20"/>
          <w:szCs w:val="20"/>
        </w:rPr>
        <w:t xml:space="preserve">must be able to provide evidence of full </w:t>
      </w:r>
      <w:r w:rsidR="002D5EF4" w:rsidRPr="009B28A2">
        <w:rPr>
          <w:rFonts w:eastAsia="Times New Roman" w:cstheme="minorHAnsi"/>
          <w:color w:val="000000"/>
          <w:sz w:val="20"/>
          <w:szCs w:val="20"/>
        </w:rPr>
        <w:lastRenderedPageBreak/>
        <w:t xml:space="preserve">compliance with all CPSA and JCCP standards, including </w:t>
      </w:r>
      <w:r w:rsidR="0016311B">
        <w:rPr>
          <w:rFonts w:eastAsia="Times New Roman" w:cstheme="minorHAnsi"/>
          <w:color w:val="000000"/>
          <w:sz w:val="20"/>
          <w:szCs w:val="20"/>
        </w:rPr>
        <w:t xml:space="preserve">practice, knowledge, </w:t>
      </w:r>
      <w:r w:rsidR="002D5EF4" w:rsidRPr="009B28A2">
        <w:rPr>
          <w:rFonts w:eastAsia="Times New Roman" w:cstheme="minorHAnsi"/>
          <w:color w:val="000000"/>
          <w:sz w:val="20"/>
          <w:szCs w:val="20"/>
        </w:rPr>
        <w:t>education and training achievements as evidenced as part of their annual CPD declaration to the Council</w:t>
      </w:r>
      <w:r w:rsidR="0016311B">
        <w:rPr>
          <w:rFonts w:eastAsia="Times New Roman" w:cstheme="minorHAnsi"/>
          <w:color w:val="000000"/>
          <w:sz w:val="20"/>
          <w:szCs w:val="20"/>
        </w:rPr>
        <w:t xml:space="preserve"> (see </w:t>
      </w:r>
      <w:r w:rsidR="0016311B" w:rsidRPr="00684232">
        <w:rPr>
          <w:rFonts w:eastAsia="Times New Roman" w:cstheme="minorHAnsi"/>
          <w:b/>
          <w:i/>
          <w:color w:val="000000"/>
          <w:sz w:val="20"/>
          <w:szCs w:val="20"/>
        </w:rPr>
        <w:t>paragraph 11</w:t>
      </w:r>
      <w:r w:rsidR="0016311B">
        <w:rPr>
          <w:rFonts w:eastAsia="Times New Roman" w:cstheme="minorHAnsi"/>
          <w:color w:val="000000"/>
          <w:sz w:val="20"/>
          <w:szCs w:val="20"/>
        </w:rPr>
        <w:t xml:space="preserve"> </w:t>
      </w:r>
      <w:r w:rsidR="00684232">
        <w:rPr>
          <w:rFonts w:eastAsia="Times New Roman" w:cstheme="minorHAnsi"/>
          <w:color w:val="000000"/>
          <w:sz w:val="20"/>
          <w:szCs w:val="20"/>
        </w:rPr>
        <w:t>below</w:t>
      </w:r>
      <w:r w:rsidR="0016311B">
        <w:rPr>
          <w:rFonts w:eastAsia="Times New Roman" w:cstheme="minorHAnsi"/>
          <w:color w:val="000000"/>
          <w:sz w:val="20"/>
          <w:szCs w:val="20"/>
        </w:rPr>
        <w:t>)</w:t>
      </w:r>
      <w:r w:rsidR="002D5EF4" w:rsidRPr="009B28A2">
        <w:rPr>
          <w:rFonts w:eastAsia="Times New Roman" w:cstheme="minorHAnsi"/>
          <w:color w:val="000000"/>
          <w:sz w:val="20"/>
          <w:szCs w:val="20"/>
        </w:rPr>
        <w:t>.</w:t>
      </w:r>
      <w:r w:rsidR="005C2B93" w:rsidRPr="009B28A2">
        <w:rPr>
          <w:rFonts w:eastAsia="Times New Roman" w:cstheme="minorHAnsi"/>
          <w:color w:val="000000"/>
          <w:sz w:val="20"/>
          <w:szCs w:val="20"/>
        </w:rPr>
        <w:t xml:space="preserve"> Those health care professionals who meet these requisites will no longer be required to join Part A of the Register as ‘Provisional Registrants’ as originally mandated, meeting the standard for full registration instead as outlined above. </w:t>
      </w:r>
      <w:r w:rsidR="00652748">
        <w:rPr>
          <w:rFonts w:eastAsia="Times New Roman" w:cstheme="minorHAnsi"/>
          <w:color w:val="000000"/>
          <w:sz w:val="20"/>
          <w:szCs w:val="20"/>
        </w:rPr>
        <w:t xml:space="preserve">Such registrants will however, be required by the JCCP to evidence full compliance with the Council’s competence standards at the point of renewal of registration two years after their initial acceptance onto the Register (see paragraph 11 below). </w:t>
      </w:r>
    </w:p>
    <w:p w14:paraId="7F4065D0" w14:textId="77777777" w:rsidR="000453C2" w:rsidRPr="000453C2" w:rsidRDefault="000453C2" w:rsidP="000453C2">
      <w:pPr>
        <w:pStyle w:val="ListParagraph"/>
        <w:rPr>
          <w:rFonts w:eastAsia="Times New Roman" w:cstheme="minorHAnsi"/>
          <w:color w:val="000000"/>
          <w:sz w:val="20"/>
          <w:szCs w:val="20"/>
        </w:rPr>
      </w:pPr>
    </w:p>
    <w:p w14:paraId="648EDEA3" w14:textId="77777777" w:rsidR="007C6807" w:rsidRPr="009B28A2" w:rsidRDefault="007C6807" w:rsidP="009B28A2">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For those </w:t>
      </w:r>
      <w:r w:rsidR="005C2B93" w:rsidRPr="009B28A2">
        <w:rPr>
          <w:rFonts w:eastAsia="Times New Roman" w:cstheme="minorHAnsi"/>
          <w:b/>
          <w:color w:val="000000"/>
          <w:sz w:val="20"/>
          <w:szCs w:val="20"/>
        </w:rPr>
        <w:t>Part B</w:t>
      </w:r>
      <w:r w:rsidR="005C2B93" w:rsidRPr="009B28A2">
        <w:rPr>
          <w:rFonts w:eastAsia="Times New Roman" w:cstheme="minorHAnsi"/>
          <w:color w:val="000000"/>
          <w:sz w:val="20"/>
          <w:szCs w:val="20"/>
        </w:rPr>
        <w:t xml:space="preserve"> </w:t>
      </w:r>
      <w:r w:rsidR="00086F87" w:rsidRPr="009B28A2">
        <w:rPr>
          <w:rFonts w:eastAsia="Times New Roman" w:cstheme="minorHAnsi"/>
          <w:color w:val="000000"/>
          <w:sz w:val="20"/>
          <w:szCs w:val="20"/>
        </w:rPr>
        <w:t>Registrants</w:t>
      </w:r>
      <w:r w:rsidR="005C2B93" w:rsidRPr="009B28A2">
        <w:rPr>
          <w:rFonts w:eastAsia="Times New Roman" w:cstheme="minorHAnsi"/>
          <w:color w:val="000000"/>
          <w:sz w:val="20"/>
          <w:szCs w:val="20"/>
        </w:rPr>
        <w:t xml:space="preserve"> </w:t>
      </w:r>
      <w:r w:rsidR="000453C2">
        <w:rPr>
          <w:rFonts w:eastAsia="Times New Roman" w:cstheme="minorHAnsi"/>
          <w:color w:val="000000"/>
          <w:sz w:val="20"/>
          <w:szCs w:val="20"/>
        </w:rPr>
        <w:t xml:space="preserve">working </w:t>
      </w:r>
      <w:r w:rsidR="00086F87" w:rsidRPr="009B28A2">
        <w:rPr>
          <w:rFonts w:eastAsia="Times New Roman" w:cstheme="minorHAnsi"/>
          <w:color w:val="000000"/>
          <w:sz w:val="20"/>
          <w:szCs w:val="20"/>
        </w:rPr>
        <w:t xml:space="preserve">specifically at </w:t>
      </w:r>
      <w:r w:rsidR="005C2B93" w:rsidRPr="009B28A2">
        <w:rPr>
          <w:rFonts w:eastAsia="Times New Roman" w:cstheme="minorHAnsi"/>
          <w:b/>
          <w:color w:val="000000"/>
          <w:sz w:val="20"/>
          <w:szCs w:val="20"/>
        </w:rPr>
        <w:t>Levels 4</w:t>
      </w:r>
      <w:r w:rsidR="00564AC8">
        <w:rPr>
          <w:rFonts w:eastAsia="Times New Roman" w:cstheme="minorHAnsi"/>
          <w:b/>
          <w:color w:val="000000"/>
          <w:sz w:val="20"/>
          <w:szCs w:val="20"/>
        </w:rPr>
        <w:t xml:space="preserve">, </w:t>
      </w:r>
      <w:r w:rsidR="005C2B93" w:rsidRPr="009B28A2">
        <w:rPr>
          <w:rFonts w:eastAsia="Times New Roman" w:cstheme="minorHAnsi"/>
          <w:b/>
          <w:color w:val="000000"/>
          <w:sz w:val="20"/>
          <w:szCs w:val="20"/>
        </w:rPr>
        <w:t>5</w:t>
      </w:r>
      <w:r w:rsidR="005C2B93" w:rsidRPr="009B28A2">
        <w:rPr>
          <w:rFonts w:eastAsia="Times New Roman" w:cstheme="minorHAnsi"/>
          <w:color w:val="000000"/>
          <w:sz w:val="20"/>
          <w:szCs w:val="20"/>
        </w:rPr>
        <w:t xml:space="preserve"> </w:t>
      </w:r>
      <w:r w:rsidR="00564AC8" w:rsidRPr="00564AC8">
        <w:rPr>
          <w:rFonts w:eastAsia="Times New Roman" w:cstheme="minorHAnsi"/>
          <w:b/>
          <w:color w:val="000000"/>
          <w:sz w:val="20"/>
          <w:szCs w:val="20"/>
        </w:rPr>
        <w:t xml:space="preserve">and 6 </w:t>
      </w:r>
      <w:r w:rsidR="005C2B93" w:rsidRPr="009B28A2">
        <w:rPr>
          <w:rFonts w:eastAsia="Times New Roman" w:cstheme="minorHAnsi"/>
          <w:color w:val="000000"/>
          <w:sz w:val="20"/>
          <w:szCs w:val="20"/>
        </w:rPr>
        <w:t>o</w:t>
      </w:r>
      <w:r w:rsidRPr="009B28A2">
        <w:rPr>
          <w:rFonts w:eastAsia="Times New Roman" w:cstheme="minorHAnsi"/>
          <w:color w:val="000000"/>
          <w:sz w:val="20"/>
          <w:szCs w:val="20"/>
        </w:rPr>
        <w:t xml:space="preserve">f the Practitioner </w:t>
      </w:r>
      <w:r w:rsidR="008C2A74" w:rsidRPr="009B28A2">
        <w:rPr>
          <w:rFonts w:eastAsia="Times New Roman" w:cstheme="minorHAnsi"/>
          <w:color w:val="000000"/>
          <w:sz w:val="20"/>
          <w:szCs w:val="20"/>
        </w:rPr>
        <w:t>Register</w:t>
      </w:r>
      <w:r w:rsidR="008C2A74">
        <w:rPr>
          <w:rFonts w:eastAsia="Times New Roman" w:cstheme="minorHAnsi"/>
          <w:color w:val="000000"/>
          <w:sz w:val="20"/>
          <w:szCs w:val="20"/>
        </w:rPr>
        <w:t>,</w:t>
      </w:r>
      <w:r w:rsidR="008C2A74" w:rsidRPr="009B28A2">
        <w:rPr>
          <w:rFonts w:eastAsia="Times New Roman" w:cstheme="minorHAnsi"/>
          <w:color w:val="000000"/>
          <w:sz w:val="20"/>
          <w:szCs w:val="20"/>
        </w:rPr>
        <w:t xml:space="preserve"> who</w:t>
      </w:r>
      <w:r w:rsidRPr="009B28A2">
        <w:rPr>
          <w:rFonts w:eastAsia="Times New Roman" w:cstheme="minorHAnsi"/>
          <w:color w:val="000000"/>
          <w:sz w:val="20"/>
          <w:szCs w:val="20"/>
        </w:rPr>
        <w:t xml:space="preserve"> do not possess PS</w:t>
      </w:r>
      <w:r w:rsidR="0047395F">
        <w:rPr>
          <w:rFonts w:eastAsia="Times New Roman" w:cstheme="minorHAnsi"/>
          <w:color w:val="000000"/>
          <w:sz w:val="20"/>
          <w:szCs w:val="20"/>
        </w:rPr>
        <w:t>RB</w:t>
      </w:r>
      <w:r w:rsidRPr="009B28A2">
        <w:rPr>
          <w:rFonts w:eastAsia="Times New Roman" w:cstheme="minorHAnsi"/>
          <w:color w:val="000000"/>
          <w:sz w:val="20"/>
          <w:szCs w:val="20"/>
        </w:rPr>
        <w:t xml:space="preserve"> Registration status or </w:t>
      </w:r>
      <w:r w:rsidR="005C2B93" w:rsidRPr="009B28A2">
        <w:rPr>
          <w:rFonts w:eastAsia="Times New Roman" w:cstheme="minorHAnsi"/>
          <w:color w:val="000000"/>
          <w:sz w:val="20"/>
          <w:szCs w:val="20"/>
        </w:rPr>
        <w:t xml:space="preserve">a </w:t>
      </w:r>
      <w:r w:rsidRPr="009B28A2">
        <w:rPr>
          <w:rFonts w:eastAsia="Times New Roman" w:cstheme="minorHAnsi"/>
          <w:color w:val="000000"/>
          <w:sz w:val="20"/>
          <w:szCs w:val="20"/>
        </w:rPr>
        <w:t>PIN number</w:t>
      </w:r>
      <w:r w:rsidR="0047395F">
        <w:rPr>
          <w:rFonts w:eastAsia="Times New Roman" w:cstheme="minorHAnsi"/>
          <w:color w:val="000000"/>
          <w:sz w:val="20"/>
          <w:szCs w:val="20"/>
        </w:rPr>
        <w:t>,</w:t>
      </w:r>
      <w:r w:rsidR="005C2B93"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who have been practising within their declared </w:t>
      </w:r>
      <w:r w:rsidR="005C2B93" w:rsidRPr="009B28A2">
        <w:rPr>
          <w:rFonts w:eastAsia="Times New Roman" w:cstheme="minorHAnsi"/>
          <w:color w:val="000000"/>
          <w:sz w:val="20"/>
          <w:szCs w:val="20"/>
        </w:rPr>
        <w:t xml:space="preserve">Level 4 or 5 </w:t>
      </w:r>
      <w:r w:rsidRPr="009B28A2">
        <w:rPr>
          <w:rFonts w:eastAsia="Times New Roman" w:cstheme="minorHAnsi"/>
          <w:color w:val="000000"/>
          <w:sz w:val="20"/>
          <w:szCs w:val="20"/>
        </w:rPr>
        <w:t>modality for a minimum of t</w:t>
      </w:r>
      <w:r w:rsidR="00CD6474">
        <w:rPr>
          <w:rFonts w:eastAsia="Times New Roman" w:cstheme="minorHAnsi"/>
          <w:color w:val="000000"/>
          <w:sz w:val="20"/>
          <w:szCs w:val="20"/>
        </w:rPr>
        <w:t>hree</w:t>
      </w:r>
      <w:r w:rsidRPr="009B28A2">
        <w:rPr>
          <w:rFonts w:eastAsia="Times New Roman" w:cstheme="minorHAnsi"/>
          <w:color w:val="000000"/>
          <w:sz w:val="20"/>
          <w:szCs w:val="20"/>
        </w:rPr>
        <w:t xml:space="preserve"> years </w:t>
      </w:r>
      <w:r w:rsidR="00CD6474" w:rsidRPr="009B28A2">
        <w:rPr>
          <w:rFonts w:eastAsia="Times New Roman" w:cstheme="minorHAnsi"/>
          <w:color w:val="000000"/>
          <w:sz w:val="20"/>
          <w:szCs w:val="20"/>
        </w:rPr>
        <w:t xml:space="preserve">and who </w:t>
      </w:r>
      <w:r w:rsidR="00CD6474">
        <w:rPr>
          <w:rFonts w:eastAsia="Times New Roman" w:cstheme="minorHAnsi"/>
          <w:color w:val="000000"/>
          <w:sz w:val="20"/>
          <w:szCs w:val="20"/>
        </w:rPr>
        <w:t xml:space="preserve">self-declare that they have undertaken the minimum number of procedures/case numbers set down for their specific modality/procedure area as specified within the CPSA Practice Standards (February, 2018) </w:t>
      </w:r>
      <w:r w:rsidRPr="009B28A2">
        <w:rPr>
          <w:rFonts w:eastAsia="Times New Roman" w:cstheme="minorHAnsi"/>
          <w:color w:val="000000"/>
          <w:sz w:val="20"/>
          <w:szCs w:val="20"/>
        </w:rPr>
        <w:t>and who are able to provide the JCCP with evidence of having successfully undertaken and achieved releva</w:t>
      </w:r>
      <w:r w:rsidR="00CD6474">
        <w:rPr>
          <w:rFonts w:eastAsia="Times New Roman" w:cstheme="minorHAnsi"/>
          <w:color w:val="000000"/>
          <w:sz w:val="20"/>
          <w:szCs w:val="20"/>
        </w:rPr>
        <w:t xml:space="preserve">nt and recognised </w:t>
      </w:r>
      <w:r w:rsidR="005C2B93" w:rsidRPr="008D523A">
        <w:rPr>
          <w:rFonts w:eastAsia="Times New Roman" w:cstheme="minorHAnsi"/>
          <w:b/>
          <w:color w:val="000000"/>
          <w:sz w:val="20"/>
          <w:szCs w:val="20"/>
        </w:rPr>
        <w:t>Level 4</w:t>
      </w:r>
      <w:r w:rsidR="008D523A" w:rsidRPr="008D523A">
        <w:rPr>
          <w:rFonts w:eastAsia="Times New Roman" w:cstheme="minorHAnsi"/>
          <w:b/>
          <w:color w:val="000000"/>
          <w:sz w:val="20"/>
          <w:szCs w:val="20"/>
        </w:rPr>
        <w:t xml:space="preserve">, </w:t>
      </w:r>
      <w:r w:rsidR="005C2B93" w:rsidRPr="008D523A">
        <w:rPr>
          <w:rFonts w:eastAsia="Times New Roman" w:cstheme="minorHAnsi"/>
          <w:b/>
          <w:color w:val="000000"/>
          <w:sz w:val="20"/>
          <w:szCs w:val="20"/>
        </w:rPr>
        <w:t xml:space="preserve">Level 5 </w:t>
      </w:r>
      <w:r w:rsidR="008D523A" w:rsidRPr="008D523A">
        <w:rPr>
          <w:rFonts w:eastAsia="Times New Roman" w:cstheme="minorHAnsi"/>
          <w:b/>
          <w:color w:val="000000"/>
          <w:sz w:val="20"/>
          <w:szCs w:val="20"/>
        </w:rPr>
        <w:t>or Level 6</w:t>
      </w:r>
      <w:r w:rsidR="008D523A">
        <w:rPr>
          <w:rFonts w:eastAsia="Times New Roman" w:cstheme="minorHAnsi"/>
          <w:color w:val="000000"/>
          <w:sz w:val="20"/>
          <w:szCs w:val="20"/>
        </w:rPr>
        <w:t xml:space="preserve"> </w:t>
      </w:r>
      <w:r w:rsidRPr="009B28A2">
        <w:rPr>
          <w:rFonts w:eastAsia="Times New Roman" w:cstheme="minorHAnsi"/>
          <w:color w:val="000000"/>
          <w:sz w:val="20"/>
          <w:szCs w:val="20"/>
        </w:rPr>
        <w:t xml:space="preserve">education and training </w:t>
      </w:r>
      <w:r w:rsidR="00197F4D" w:rsidRPr="009B28A2">
        <w:rPr>
          <w:rFonts w:eastAsia="Times New Roman" w:cstheme="minorHAnsi"/>
          <w:color w:val="000000"/>
          <w:sz w:val="20"/>
          <w:szCs w:val="20"/>
        </w:rPr>
        <w:t>qualifications (these qualifications will be defined</w:t>
      </w:r>
      <w:r w:rsidR="000453C2">
        <w:rPr>
          <w:rFonts w:eastAsia="Times New Roman" w:cstheme="minorHAnsi"/>
          <w:color w:val="000000"/>
          <w:sz w:val="20"/>
          <w:szCs w:val="20"/>
        </w:rPr>
        <w:t xml:space="preserve"> in the near fu</w:t>
      </w:r>
      <w:r w:rsidR="0016311B">
        <w:rPr>
          <w:rFonts w:eastAsia="Times New Roman" w:cstheme="minorHAnsi"/>
          <w:color w:val="000000"/>
          <w:sz w:val="20"/>
          <w:szCs w:val="20"/>
        </w:rPr>
        <w:t>ture</w:t>
      </w:r>
      <w:r w:rsidR="00197F4D" w:rsidRPr="009B28A2">
        <w:rPr>
          <w:rFonts w:eastAsia="Times New Roman" w:cstheme="minorHAnsi"/>
          <w:color w:val="000000"/>
          <w:sz w:val="20"/>
          <w:szCs w:val="20"/>
        </w:rPr>
        <w:t xml:space="preserve"> by the JCCP) </w:t>
      </w:r>
      <w:r w:rsidRPr="009B28A2">
        <w:rPr>
          <w:rFonts w:eastAsia="Times New Roman" w:cstheme="minorHAnsi"/>
          <w:color w:val="000000"/>
          <w:sz w:val="20"/>
          <w:szCs w:val="20"/>
        </w:rPr>
        <w:t xml:space="preserve">prior to entry to the JCCP Register </w:t>
      </w:r>
      <w:r w:rsidR="005C2B93" w:rsidRPr="009B28A2">
        <w:rPr>
          <w:rFonts w:eastAsia="Times New Roman" w:cstheme="minorHAnsi"/>
          <w:color w:val="000000"/>
          <w:sz w:val="20"/>
          <w:szCs w:val="20"/>
        </w:rPr>
        <w:t>(</w:t>
      </w:r>
      <w:r w:rsidRPr="009B28A2">
        <w:rPr>
          <w:rFonts w:eastAsia="Times New Roman" w:cstheme="minorHAnsi"/>
          <w:color w:val="000000"/>
          <w:sz w:val="20"/>
          <w:szCs w:val="20"/>
        </w:rPr>
        <w:t>and who can substantiate the same by provision of written evidence</w:t>
      </w:r>
      <w:r w:rsidR="005C2B93" w:rsidRPr="009B28A2">
        <w:rPr>
          <w:rFonts w:eastAsia="Times New Roman" w:cstheme="minorHAnsi"/>
          <w:color w:val="000000"/>
          <w:sz w:val="20"/>
          <w:szCs w:val="20"/>
        </w:rPr>
        <w:t xml:space="preserve">), may also then be admitted as full members of </w:t>
      </w:r>
      <w:r w:rsidR="005C2B93" w:rsidRPr="009B28A2">
        <w:rPr>
          <w:rFonts w:eastAsia="Times New Roman" w:cstheme="minorHAnsi"/>
          <w:b/>
          <w:color w:val="000000"/>
          <w:sz w:val="20"/>
          <w:szCs w:val="20"/>
        </w:rPr>
        <w:t>Part B</w:t>
      </w:r>
      <w:r w:rsidR="005C2B93" w:rsidRPr="009B28A2">
        <w:rPr>
          <w:rFonts w:eastAsia="Times New Roman" w:cstheme="minorHAnsi"/>
          <w:color w:val="000000"/>
          <w:sz w:val="20"/>
          <w:szCs w:val="20"/>
        </w:rPr>
        <w:t xml:space="preserve"> of the Practitioner </w:t>
      </w:r>
      <w:r w:rsidRPr="009B28A2">
        <w:rPr>
          <w:rFonts w:eastAsia="Times New Roman" w:cstheme="minorHAnsi"/>
          <w:color w:val="000000"/>
          <w:sz w:val="20"/>
          <w:szCs w:val="20"/>
        </w:rPr>
        <w:t>Register (to practise only however within their elected</w:t>
      </w:r>
      <w:r w:rsidR="00564AC8">
        <w:rPr>
          <w:rFonts w:eastAsia="Times New Roman" w:cstheme="minorHAnsi"/>
          <w:color w:val="000000"/>
          <w:sz w:val="20"/>
          <w:szCs w:val="20"/>
        </w:rPr>
        <w:t xml:space="preserve"> modality and at the </w:t>
      </w:r>
      <w:r w:rsidR="00564AC8" w:rsidRPr="00564AC8">
        <w:rPr>
          <w:rFonts w:eastAsia="Times New Roman" w:cstheme="minorHAnsi"/>
          <w:b/>
          <w:color w:val="000000"/>
          <w:sz w:val="20"/>
          <w:szCs w:val="20"/>
        </w:rPr>
        <w:t>L</w:t>
      </w:r>
      <w:r w:rsidRPr="00564AC8">
        <w:rPr>
          <w:rFonts w:eastAsia="Times New Roman" w:cstheme="minorHAnsi"/>
          <w:b/>
          <w:color w:val="000000"/>
          <w:sz w:val="20"/>
          <w:szCs w:val="20"/>
        </w:rPr>
        <w:t xml:space="preserve">evel </w:t>
      </w:r>
      <w:r w:rsidR="00564AC8" w:rsidRPr="00564AC8">
        <w:rPr>
          <w:rFonts w:eastAsia="Times New Roman" w:cstheme="minorHAnsi"/>
          <w:b/>
          <w:color w:val="000000"/>
          <w:sz w:val="20"/>
          <w:szCs w:val="20"/>
        </w:rPr>
        <w:t xml:space="preserve">4, </w:t>
      </w:r>
      <w:r w:rsidR="005C2B93" w:rsidRPr="00564AC8">
        <w:rPr>
          <w:rFonts w:eastAsia="Times New Roman" w:cstheme="minorHAnsi"/>
          <w:b/>
          <w:color w:val="000000"/>
          <w:sz w:val="20"/>
          <w:szCs w:val="20"/>
        </w:rPr>
        <w:t xml:space="preserve">5 </w:t>
      </w:r>
      <w:r w:rsidR="00564AC8" w:rsidRPr="00564AC8">
        <w:rPr>
          <w:rFonts w:eastAsia="Times New Roman" w:cstheme="minorHAnsi"/>
          <w:b/>
          <w:color w:val="000000"/>
          <w:sz w:val="20"/>
          <w:szCs w:val="20"/>
        </w:rPr>
        <w:t>or 6</w:t>
      </w:r>
      <w:r w:rsidR="00564AC8">
        <w:rPr>
          <w:rFonts w:eastAsia="Times New Roman" w:cstheme="minorHAnsi"/>
          <w:color w:val="000000"/>
          <w:sz w:val="20"/>
          <w:szCs w:val="20"/>
        </w:rPr>
        <w:t xml:space="preserve"> </w:t>
      </w:r>
      <w:r w:rsidR="005C2B93" w:rsidRPr="009B28A2">
        <w:rPr>
          <w:rFonts w:eastAsia="Times New Roman" w:cstheme="minorHAnsi"/>
          <w:color w:val="000000"/>
          <w:sz w:val="20"/>
          <w:szCs w:val="20"/>
        </w:rPr>
        <w:t xml:space="preserve">scope of practice </w:t>
      </w:r>
      <w:r w:rsidRPr="009B28A2">
        <w:rPr>
          <w:rFonts w:eastAsia="Times New Roman" w:cstheme="minorHAnsi"/>
          <w:color w:val="000000"/>
          <w:sz w:val="20"/>
          <w:szCs w:val="20"/>
        </w:rPr>
        <w:t xml:space="preserve">that their qualifications permit). In this way the public can be assured that the critical benchmark standard of possession of a JCCP education and training qualification (or equivalent) has been achieved, demonstrating that the </w:t>
      </w:r>
      <w:r w:rsidR="005C2B93" w:rsidRPr="008D523A">
        <w:rPr>
          <w:rFonts w:eastAsia="Times New Roman" w:cstheme="minorHAnsi"/>
          <w:b/>
          <w:color w:val="000000"/>
          <w:sz w:val="20"/>
          <w:szCs w:val="20"/>
        </w:rPr>
        <w:t>Level 4</w:t>
      </w:r>
      <w:r w:rsidR="008D523A" w:rsidRPr="008D523A">
        <w:rPr>
          <w:rFonts w:eastAsia="Times New Roman" w:cstheme="minorHAnsi"/>
          <w:b/>
          <w:color w:val="000000"/>
          <w:sz w:val="20"/>
          <w:szCs w:val="20"/>
        </w:rPr>
        <w:t xml:space="preserve">, </w:t>
      </w:r>
      <w:r w:rsidR="005C2B93" w:rsidRPr="008D523A">
        <w:rPr>
          <w:rFonts w:eastAsia="Times New Roman" w:cstheme="minorHAnsi"/>
          <w:b/>
          <w:color w:val="000000"/>
          <w:sz w:val="20"/>
          <w:szCs w:val="20"/>
        </w:rPr>
        <w:t xml:space="preserve">Level 5 </w:t>
      </w:r>
      <w:r w:rsidR="008D523A" w:rsidRPr="008D523A">
        <w:rPr>
          <w:rFonts w:eastAsia="Times New Roman" w:cstheme="minorHAnsi"/>
          <w:b/>
          <w:color w:val="000000"/>
          <w:sz w:val="20"/>
          <w:szCs w:val="20"/>
        </w:rPr>
        <w:t>or Level 6</w:t>
      </w:r>
      <w:r w:rsidR="008D523A">
        <w:rPr>
          <w:rFonts w:eastAsia="Times New Roman" w:cstheme="minorHAnsi"/>
          <w:color w:val="000000"/>
          <w:sz w:val="20"/>
          <w:szCs w:val="20"/>
        </w:rPr>
        <w:t xml:space="preserve"> </w:t>
      </w:r>
      <w:r w:rsidR="005C2B93" w:rsidRPr="009B28A2">
        <w:rPr>
          <w:rFonts w:eastAsia="Times New Roman" w:cstheme="minorHAnsi"/>
          <w:color w:val="000000"/>
          <w:sz w:val="20"/>
          <w:szCs w:val="20"/>
        </w:rPr>
        <w:t xml:space="preserve">non PSRB-regulated </w:t>
      </w:r>
      <w:r w:rsidRPr="009B28A2">
        <w:rPr>
          <w:rFonts w:eastAsia="Times New Roman" w:cstheme="minorHAnsi"/>
          <w:color w:val="000000"/>
          <w:sz w:val="20"/>
          <w:szCs w:val="20"/>
        </w:rPr>
        <w:t>practitioner is considered to be fit to practise to function as a JCCP registered  practitioner. </w:t>
      </w:r>
    </w:p>
    <w:p w14:paraId="57FFF9A4" w14:textId="77777777" w:rsidR="007C6807" w:rsidRPr="00C34C00" w:rsidRDefault="007C6807" w:rsidP="00C34C00">
      <w:pPr>
        <w:jc w:val="both"/>
        <w:rPr>
          <w:rFonts w:eastAsia="Times New Roman" w:cstheme="minorHAnsi"/>
          <w:color w:val="000000"/>
          <w:sz w:val="20"/>
          <w:szCs w:val="20"/>
        </w:rPr>
      </w:pPr>
    </w:p>
    <w:p w14:paraId="1218EE09" w14:textId="77777777" w:rsidR="004D0B68" w:rsidRPr="00C34C00" w:rsidRDefault="007C6807" w:rsidP="004D0B68">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For registrants </w:t>
      </w:r>
      <w:r w:rsidR="00FC4D95" w:rsidRPr="009B28A2">
        <w:rPr>
          <w:rFonts w:eastAsia="Times New Roman" w:cstheme="minorHAnsi"/>
          <w:color w:val="000000"/>
          <w:sz w:val="20"/>
          <w:szCs w:val="20"/>
        </w:rPr>
        <w:t xml:space="preserve">who are not registered with a PSRB (i.e. who are registered </w:t>
      </w:r>
      <w:r w:rsidRPr="009B28A2">
        <w:rPr>
          <w:rFonts w:eastAsia="Times New Roman" w:cstheme="minorHAnsi"/>
          <w:color w:val="000000"/>
          <w:sz w:val="20"/>
          <w:szCs w:val="20"/>
        </w:rPr>
        <w:t xml:space="preserve">on </w:t>
      </w:r>
      <w:r w:rsidRPr="009B28A2">
        <w:rPr>
          <w:rFonts w:eastAsia="Times New Roman" w:cstheme="minorHAnsi"/>
          <w:b/>
          <w:color w:val="000000"/>
          <w:sz w:val="20"/>
          <w:szCs w:val="20"/>
        </w:rPr>
        <w:t>Part B</w:t>
      </w:r>
      <w:r w:rsidRPr="009B28A2">
        <w:rPr>
          <w:rFonts w:eastAsia="Times New Roman" w:cstheme="minorHAnsi"/>
          <w:color w:val="000000"/>
          <w:sz w:val="20"/>
          <w:szCs w:val="20"/>
        </w:rPr>
        <w:t xml:space="preserve"> of the Practitioner Register</w:t>
      </w:r>
      <w:r w:rsidR="00FC4D95" w:rsidRPr="009B28A2">
        <w:rPr>
          <w:rFonts w:eastAsia="Times New Roman" w:cstheme="minorHAnsi"/>
          <w:color w:val="000000"/>
          <w:sz w:val="20"/>
          <w:szCs w:val="20"/>
        </w:rPr>
        <w:t>)</w:t>
      </w:r>
      <w:r w:rsidR="00197F4D"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will also have to abide by the Council’s cardinal rule that their practice in any given specialty must be lawful, not restricted by the CQC and </w:t>
      </w:r>
      <w:r w:rsidR="00130F20" w:rsidRPr="009B28A2">
        <w:rPr>
          <w:rFonts w:eastAsia="Times New Roman" w:cstheme="minorHAnsi"/>
          <w:color w:val="000000"/>
          <w:sz w:val="20"/>
          <w:szCs w:val="20"/>
        </w:rPr>
        <w:t xml:space="preserve">confirm </w:t>
      </w:r>
      <w:r w:rsidRPr="009B28A2">
        <w:rPr>
          <w:rFonts w:eastAsia="Times New Roman" w:cstheme="minorHAnsi"/>
          <w:color w:val="000000"/>
          <w:sz w:val="20"/>
          <w:szCs w:val="20"/>
        </w:rPr>
        <w:t xml:space="preserve">that they are appropriately insured. </w:t>
      </w:r>
      <w:r w:rsidR="00096940" w:rsidRPr="009B28A2">
        <w:rPr>
          <w:rFonts w:eastAsia="Times New Roman" w:cstheme="minorHAnsi"/>
          <w:color w:val="000000"/>
          <w:sz w:val="20"/>
          <w:szCs w:val="20"/>
        </w:rPr>
        <w:t xml:space="preserve">Full registration can only be </w:t>
      </w:r>
      <w:r w:rsidRPr="009B28A2">
        <w:rPr>
          <w:rFonts w:eastAsia="Times New Roman" w:cstheme="minorHAnsi"/>
          <w:color w:val="000000"/>
          <w:sz w:val="20"/>
          <w:szCs w:val="20"/>
        </w:rPr>
        <w:t xml:space="preserve">provided if the Practitioner confirms that they </w:t>
      </w:r>
      <w:r w:rsidR="004D0B68">
        <w:rPr>
          <w:rFonts w:eastAsia="Times New Roman" w:cstheme="minorHAnsi"/>
          <w:color w:val="000000"/>
          <w:sz w:val="20"/>
          <w:szCs w:val="20"/>
        </w:rPr>
        <w:t xml:space="preserve">currently </w:t>
      </w:r>
      <w:r w:rsidRPr="009B28A2">
        <w:rPr>
          <w:rFonts w:eastAsia="Times New Roman" w:cstheme="minorHAnsi"/>
          <w:color w:val="000000"/>
          <w:sz w:val="20"/>
          <w:szCs w:val="20"/>
        </w:rPr>
        <w:t xml:space="preserve">practise within their specialism against the agreed standards of practice that are normative and accepted to guide practise in that specialism. In this case the JCCP and CPSA standards fulfil this guideline requirement. Practitioners are also required to confirm that they have undertaken appropriate education and training to equip them with the knowledge, skills and competencies required to work safely and proficiently in their specialism and to work under supervision as mandated within the CPSA/JCCP Supervision Matrix. </w:t>
      </w:r>
      <w:r w:rsidR="004D0B68" w:rsidRPr="009B28A2">
        <w:rPr>
          <w:rFonts w:eastAsia="Times New Roman" w:cstheme="minorHAnsi"/>
          <w:color w:val="000000"/>
          <w:sz w:val="20"/>
          <w:szCs w:val="20"/>
        </w:rPr>
        <w:t xml:space="preserve">Insurers </w:t>
      </w:r>
      <w:r w:rsidR="004D0B68">
        <w:rPr>
          <w:rFonts w:eastAsia="Times New Roman" w:cstheme="minorHAnsi"/>
          <w:color w:val="000000"/>
          <w:sz w:val="20"/>
          <w:szCs w:val="20"/>
        </w:rPr>
        <w:t>need to assure themselves that the persons that they cover are able to demonstrate competence in practice and that they are up to date with regard to relevant and appropriate CPD training.</w:t>
      </w:r>
      <w:r w:rsidR="004D0B68" w:rsidRPr="009B28A2" w:rsidDel="004D0B68">
        <w:rPr>
          <w:rFonts w:eastAsia="Times New Roman" w:cstheme="minorHAnsi"/>
          <w:color w:val="000000"/>
          <w:sz w:val="20"/>
          <w:szCs w:val="20"/>
        </w:rPr>
        <w:t xml:space="preserve"> </w:t>
      </w:r>
    </w:p>
    <w:p w14:paraId="6170807F" w14:textId="77777777" w:rsidR="007C6807" w:rsidRPr="009B28A2" w:rsidRDefault="007C6807" w:rsidP="00C34C00">
      <w:pPr>
        <w:jc w:val="both"/>
        <w:rPr>
          <w:rFonts w:eastAsia="Times New Roman" w:cstheme="minorHAnsi"/>
          <w:b/>
          <w:color w:val="000000"/>
          <w:sz w:val="20"/>
          <w:szCs w:val="20"/>
        </w:rPr>
      </w:pPr>
    </w:p>
    <w:p w14:paraId="33FE6EF0" w14:textId="77777777" w:rsidR="007C6807" w:rsidRDefault="006D6B6C" w:rsidP="009B28A2">
      <w:pPr>
        <w:pStyle w:val="ListParagraph"/>
        <w:numPr>
          <w:ilvl w:val="0"/>
          <w:numId w:val="2"/>
        </w:numPr>
        <w:jc w:val="both"/>
        <w:rPr>
          <w:rFonts w:eastAsia="Times New Roman" w:cstheme="minorHAnsi"/>
          <w:color w:val="000000"/>
          <w:sz w:val="20"/>
          <w:szCs w:val="20"/>
        </w:rPr>
      </w:pPr>
      <w:r>
        <w:rPr>
          <w:rFonts w:eastAsia="Times New Roman" w:cstheme="minorHAnsi"/>
          <w:color w:val="000000"/>
          <w:sz w:val="20"/>
          <w:szCs w:val="20"/>
        </w:rPr>
        <w:t>T</w:t>
      </w:r>
      <w:r w:rsidRPr="009B28A2">
        <w:rPr>
          <w:rFonts w:eastAsia="Times New Roman" w:cstheme="minorHAnsi"/>
          <w:color w:val="000000"/>
          <w:sz w:val="20"/>
          <w:szCs w:val="20"/>
        </w:rPr>
        <w:t>herefore</w:t>
      </w:r>
      <w:r>
        <w:rPr>
          <w:rFonts w:eastAsia="Times New Roman" w:cstheme="minorHAnsi"/>
          <w:color w:val="000000"/>
          <w:sz w:val="20"/>
          <w:szCs w:val="20"/>
        </w:rPr>
        <w:t>,</w:t>
      </w:r>
      <w:r w:rsidRPr="009B28A2">
        <w:rPr>
          <w:rFonts w:eastAsia="Times New Roman" w:cstheme="minorHAnsi"/>
          <w:color w:val="000000"/>
          <w:sz w:val="20"/>
          <w:szCs w:val="20"/>
        </w:rPr>
        <w:t xml:space="preserve"> </w:t>
      </w:r>
      <w:r>
        <w:rPr>
          <w:rFonts w:eastAsia="Times New Roman" w:cstheme="minorHAnsi"/>
          <w:color w:val="000000"/>
          <w:sz w:val="20"/>
          <w:szCs w:val="20"/>
        </w:rPr>
        <w:t>i</w:t>
      </w:r>
      <w:r w:rsidR="007C6807" w:rsidRPr="009B28A2">
        <w:rPr>
          <w:rFonts w:eastAsia="Times New Roman" w:cstheme="minorHAnsi"/>
          <w:color w:val="000000"/>
          <w:sz w:val="20"/>
          <w:szCs w:val="20"/>
        </w:rPr>
        <w:t>t is proposed that for those</w:t>
      </w:r>
      <w:r w:rsidR="005C2B93" w:rsidRPr="009B28A2">
        <w:rPr>
          <w:rFonts w:eastAsia="Times New Roman" w:cstheme="minorHAnsi"/>
          <w:color w:val="000000"/>
          <w:sz w:val="20"/>
          <w:szCs w:val="20"/>
        </w:rPr>
        <w:t xml:space="preserve"> </w:t>
      </w:r>
      <w:r w:rsidR="005C2B93" w:rsidRPr="009B28A2">
        <w:rPr>
          <w:rFonts w:eastAsia="Times New Roman" w:cstheme="minorHAnsi"/>
          <w:b/>
          <w:color w:val="000000"/>
          <w:sz w:val="20"/>
          <w:szCs w:val="20"/>
        </w:rPr>
        <w:t>Level 4</w:t>
      </w:r>
      <w:r w:rsidR="00F427B9" w:rsidRPr="009B28A2">
        <w:rPr>
          <w:rFonts w:eastAsia="Times New Roman" w:cstheme="minorHAnsi"/>
          <w:b/>
          <w:color w:val="000000"/>
          <w:sz w:val="20"/>
          <w:szCs w:val="20"/>
        </w:rPr>
        <w:t xml:space="preserve">, </w:t>
      </w:r>
      <w:r w:rsidR="005C2B93" w:rsidRPr="009B28A2">
        <w:rPr>
          <w:rFonts w:eastAsia="Times New Roman" w:cstheme="minorHAnsi"/>
          <w:b/>
          <w:color w:val="000000"/>
          <w:sz w:val="20"/>
          <w:szCs w:val="20"/>
        </w:rPr>
        <w:t>Level 5</w:t>
      </w:r>
      <w:r w:rsidR="007C6807" w:rsidRPr="009B28A2">
        <w:rPr>
          <w:rFonts w:eastAsia="Times New Roman" w:cstheme="minorHAnsi"/>
          <w:color w:val="000000"/>
          <w:sz w:val="20"/>
          <w:szCs w:val="20"/>
        </w:rPr>
        <w:t xml:space="preserve"> </w:t>
      </w:r>
      <w:r w:rsidR="00F427B9" w:rsidRPr="009B28A2">
        <w:rPr>
          <w:rFonts w:eastAsia="Times New Roman" w:cstheme="minorHAnsi"/>
          <w:color w:val="000000"/>
          <w:sz w:val="20"/>
          <w:szCs w:val="20"/>
        </w:rPr>
        <w:t xml:space="preserve">or </w:t>
      </w:r>
      <w:r w:rsidR="00F427B9" w:rsidRPr="009B28A2">
        <w:rPr>
          <w:rFonts w:eastAsia="Times New Roman" w:cstheme="minorHAnsi"/>
          <w:b/>
          <w:color w:val="000000"/>
          <w:sz w:val="20"/>
          <w:szCs w:val="20"/>
        </w:rPr>
        <w:t>Level 6</w:t>
      </w:r>
      <w:r w:rsidR="00F427B9" w:rsidRPr="009B28A2">
        <w:rPr>
          <w:rFonts w:eastAsia="Times New Roman" w:cstheme="minorHAnsi"/>
          <w:color w:val="000000"/>
          <w:sz w:val="20"/>
          <w:szCs w:val="20"/>
        </w:rPr>
        <w:t xml:space="preserve"> </w:t>
      </w:r>
      <w:r w:rsidR="007C6807" w:rsidRPr="009B28A2">
        <w:rPr>
          <w:rFonts w:eastAsia="Times New Roman" w:cstheme="minorHAnsi"/>
          <w:color w:val="000000"/>
          <w:sz w:val="20"/>
          <w:szCs w:val="20"/>
        </w:rPr>
        <w:t>Practitioners</w:t>
      </w:r>
      <w:r w:rsidR="00635673">
        <w:rPr>
          <w:rFonts w:eastAsia="Times New Roman" w:cstheme="minorHAnsi"/>
          <w:color w:val="000000"/>
          <w:sz w:val="20"/>
          <w:szCs w:val="20"/>
        </w:rPr>
        <w:t xml:space="preserve"> (all modalities)</w:t>
      </w:r>
      <w:r w:rsidR="007C6807" w:rsidRPr="009B28A2">
        <w:rPr>
          <w:rFonts w:eastAsia="Times New Roman" w:cstheme="minorHAnsi"/>
          <w:color w:val="000000"/>
          <w:sz w:val="20"/>
          <w:szCs w:val="20"/>
        </w:rPr>
        <w:t xml:space="preserve"> who are registered currently on </w:t>
      </w:r>
      <w:r w:rsidR="007C6807" w:rsidRPr="009B28A2">
        <w:rPr>
          <w:rFonts w:eastAsia="Times New Roman" w:cstheme="minorHAnsi"/>
          <w:b/>
          <w:bCs/>
          <w:color w:val="000000"/>
          <w:sz w:val="20"/>
          <w:szCs w:val="20"/>
        </w:rPr>
        <w:t>Part B</w:t>
      </w:r>
      <w:r w:rsidR="007C6807" w:rsidRPr="009B28A2">
        <w:rPr>
          <w:rFonts w:eastAsia="Times New Roman" w:cstheme="minorHAnsi"/>
          <w:bCs/>
          <w:color w:val="000000"/>
          <w:sz w:val="20"/>
          <w:szCs w:val="20"/>
        </w:rPr>
        <w:t> </w:t>
      </w:r>
      <w:r w:rsidR="007C6807" w:rsidRPr="009B28A2">
        <w:rPr>
          <w:rFonts w:eastAsia="Times New Roman" w:cstheme="minorHAnsi"/>
          <w:color w:val="000000"/>
          <w:sz w:val="20"/>
          <w:szCs w:val="20"/>
        </w:rPr>
        <w:t xml:space="preserve">of the JCCP Register and who meet the above cited conditions of entry to the JCCP Register should be permitted full status registration with the condition at the two year point of renewal (i.e. two </w:t>
      </w:r>
      <w:r w:rsidR="00A308F4" w:rsidRPr="009B28A2">
        <w:rPr>
          <w:rFonts w:eastAsia="Times New Roman" w:cstheme="minorHAnsi"/>
          <w:color w:val="000000"/>
          <w:sz w:val="20"/>
          <w:szCs w:val="20"/>
        </w:rPr>
        <w:t>years</w:t>
      </w:r>
      <w:r w:rsidR="007C6807" w:rsidRPr="009B28A2">
        <w:rPr>
          <w:rFonts w:eastAsia="Times New Roman" w:cstheme="minorHAnsi"/>
          <w:color w:val="000000"/>
          <w:sz w:val="20"/>
          <w:szCs w:val="20"/>
        </w:rPr>
        <w:t xml:space="preserve"> after the date of their initial entry to the Register) must be able to provide evidence of full compliance with all CPSA and JCCP standards, including education and training achievements as evidenced as part of their annual CPPD declaration to the Council. For those practitioners who aspire to enter </w:t>
      </w:r>
      <w:r w:rsidR="007C6807" w:rsidRPr="009B28A2">
        <w:rPr>
          <w:rFonts w:eastAsia="Times New Roman" w:cstheme="minorHAnsi"/>
          <w:b/>
          <w:color w:val="000000"/>
          <w:sz w:val="20"/>
          <w:szCs w:val="20"/>
        </w:rPr>
        <w:t>Part B</w:t>
      </w:r>
      <w:r w:rsidR="007C6807" w:rsidRPr="009B28A2">
        <w:rPr>
          <w:rFonts w:eastAsia="Times New Roman" w:cstheme="minorHAnsi"/>
          <w:color w:val="000000"/>
          <w:sz w:val="20"/>
          <w:szCs w:val="20"/>
        </w:rPr>
        <w:t xml:space="preserve"> of the JCCP register and who are unable to provide evidence of requisite education and training standards prior to entry to the Register will continue to be registered </w:t>
      </w:r>
      <w:r w:rsidR="007C6807" w:rsidRPr="009B28A2">
        <w:rPr>
          <w:rFonts w:eastAsia="Times New Roman" w:cstheme="minorHAnsi"/>
          <w:b/>
          <w:color w:val="000000"/>
          <w:sz w:val="20"/>
          <w:szCs w:val="20"/>
        </w:rPr>
        <w:t>Provisionally</w:t>
      </w:r>
      <w:r w:rsidR="007C6807" w:rsidRPr="009B28A2">
        <w:rPr>
          <w:rFonts w:eastAsia="Times New Roman" w:cstheme="minorHAnsi"/>
          <w:color w:val="000000"/>
          <w:sz w:val="20"/>
          <w:szCs w:val="20"/>
        </w:rPr>
        <w:t xml:space="preserve"> for a two year period until they can provide evidence of having achieved the requisite </w:t>
      </w:r>
      <w:r w:rsidR="00CD6474">
        <w:rPr>
          <w:rFonts w:eastAsia="Times New Roman" w:cstheme="minorHAnsi"/>
          <w:color w:val="000000"/>
          <w:sz w:val="20"/>
          <w:szCs w:val="20"/>
        </w:rPr>
        <w:t xml:space="preserve">recognised </w:t>
      </w:r>
      <w:r w:rsidR="007C6807" w:rsidRPr="009B28A2">
        <w:rPr>
          <w:rFonts w:eastAsia="Times New Roman" w:cstheme="minorHAnsi"/>
          <w:color w:val="000000"/>
          <w:sz w:val="20"/>
          <w:szCs w:val="20"/>
        </w:rPr>
        <w:t>education and training qualifications (or equiv</w:t>
      </w:r>
      <w:r w:rsidR="00184F54" w:rsidRPr="009B28A2">
        <w:rPr>
          <w:rFonts w:eastAsia="Times New Roman" w:cstheme="minorHAnsi"/>
          <w:color w:val="000000"/>
          <w:sz w:val="20"/>
          <w:szCs w:val="20"/>
        </w:rPr>
        <w:t>alent) as is currently the case</w:t>
      </w:r>
      <w:r w:rsidR="007C6807" w:rsidRPr="009B28A2">
        <w:rPr>
          <w:rFonts w:eastAsia="Times New Roman" w:cstheme="minorHAnsi"/>
          <w:color w:val="000000"/>
          <w:sz w:val="20"/>
          <w:szCs w:val="20"/>
        </w:rPr>
        <w:t>. </w:t>
      </w:r>
    </w:p>
    <w:p w14:paraId="42F2CF1E" w14:textId="77777777" w:rsidR="00684232" w:rsidRPr="00684232" w:rsidRDefault="00684232" w:rsidP="00684232">
      <w:pPr>
        <w:pStyle w:val="ListParagraph"/>
        <w:rPr>
          <w:rFonts w:eastAsia="Times New Roman" w:cstheme="minorHAnsi"/>
          <w:color w:val="000000"/>
          <w:sz w:val="20"/>
          <w:szCs w:val="20"/>
        </w:rPr>
      </w:pPr>
    </w:p>
    <w:p w14:paraId="78009B3F" w14:textId="77777777" w:rsidR="00635673" w:rsidRDefault="00684232" w:rsidP="00176D6E">
      <w:pPr>
        <w:pStyle w:val="ListParagraph"/>
        <w:numPr>
          <w:ilvl w:val="0"/>
          <w:numId w:val="2"/>
        </w:numPr>
        <w:jc w:val="both"/>
        <w:rPr>
          <w:rFonts w:eastAsia="Times New Roman" w:cstheme="minorHAnsi"/>
          <w:color w:val="000000"/>
          <w:sz w:val="20"/>
          <w:szCs w:val="20"/>
        </w:rPr>
      </w:pPr>
      <w:r w:rsidRPr="00FF13B7">
        <w:rPr>
          <w:rFonts w:eastAsia="Times New Roman" w:cstheme="minorHAnsi"/>
          <w:color w:val="000000"/>
          <w:sz w:val="20"/>
          <w:szCs w:val="20"/>
        </w:rPr>
        <w:t xml:space="preserve">The JCCP continues to place significant emphasis on the need to ensure that </w:t>
      </w:r>
      <w:r w:rsidRPr="00FF13B7">
        <w:rPr>
          <w:rFonts w:eastAsia="Times New Roman" w:cstheme="minorHAnsi"/>
          <w:b/>
          <w:color w:val="000000"/>
          <w:sz w:val="20"/>
          <w:szCs w:val="20"/>
        </w:rPr>
        <w:t xml:space="preserve">all </w:t>
      </w:r>
      <w:r w:rsidRPr="00FF13B7">
        <w:rPr>
          <w:rFonts w:eastAsia="Times New Roman" w:cstheme="minorHAnsi"/>
          <w:color w:val="000000"/>
          <w:sz w:val="20"/>
          <w:szCs w:val="20"/>
        </w:rPr>
        <w:t xml:space="preserve">registrants are able to evidence full compliance with the standards set down in its Competence Framework, as informed by the CPSA standards, Code of Practice and Supervisory Matrix. </w:t>
      </w:r>
      <w:r w:rsidR="00FF13B7" w:rsidRPr="00FF13B7">
        <w:rPr>
          <w:rFonts w:eastAsia="Times New Roman" w:cstheme="minorHAnsi"/>
          <w:color w:val="000000"/>
          <w:sz w:val="20"/>
          <w:szCs w:val="20"/>
        </w:rPr>
        <w:t xml:space="preserve">Registrants will therefore be required to  provide verifiable evidence of their achievement of the required standard of knowledge, competence and post-qualification education at the two year renewal date of their initial entry to the Council’s Register). The JCCP will be bringing forward details </w:t>
      </w:r>
      <w:r w:rsidR="00FF13B7">
        <w:rPr>
          <w:rFonts w:eastAsia="Times New Roman" w:cstheme="minorHAnsi"/>
          <w:color w:val="000000"/>
          <w:sz w:val="20"/>
          <w:szCs w:val="20"/>
        </w:rPr>
        <w:t>of how such evidence must be provided and verified in the mid-Autumn.</w:t>
      </w:r>
    </w:p>
    <w:p w14:paraId="4A50A890" w14:textId="77777777" w:rsidR="00FF13B7" w:rsidRDefault="00FF13B7" w:rsidP="00FF13B7">
      <w:pPr>
        <w:jc w:val="both"/>
        <w:rPr>
          <w:rFonts w:eastAsia="Times New Roman" w:cstheme="minorHAnsi"/>
          <w:color w:val="000000"/>
          <w:sz w:val="20"/>
          <w:szCs w:val="20"/>
        </w:rPr>
      </w:pPr>
    </w:p>
    <w:p w14:paraId="135F6CB7" w14:textId="77777777" w:rsidR="00BB63BB" w:rsidRPr="00FF13B7" w:rsidRDefault="00BB63BB" w:rsidP="00FF13B7">
      <w:pPr>
        <w:jc w:val="both"/>
        <w:rPr>
          <w:rFonts w:eastAsia="Times New Roman" w:cstheme="minorHAnsi"/>
          <w:color w:val="000000"/>
          <w:sz w:val="20"/>
          <w:szCs w:val="20"/>
        </w:rPr>
      </w:pPr>
    </w:p>
    <w:p w14:paraId="4EDA5822" w14:textId="77777777" w:rsidR="00635673" w:rsidRPr="00635673" w:rsidRDefault="00635673" w:rsidP="00635673">
      <w:pPr>
        <w:pStyle w:val="ListParagraph"/>
        <w:jc w:val="both"/>
        <w:rPr>
          <w:rFonts w:eastAsia="Times New Roman" w:cstheme="minorHAnsi"/>
          <w:color w:val="000000"/>
          <w:sz w:val="20"/>
          <w:szCs w:val="20"/>
        </w:rPr>
      </w:pPr>
      <w:r>
        <w:rPr>
          <w:rFonts w:eastAsia="Times New Roman" w:cstheme="minorHAnsi"/>
          <w:b/>
          <w:bCs/>
          <w:color w:val="000000"/>
          <w:sz w:val="20"/>
          <w:szCs w:val="20"/>
        </w:rPr>
        <w:t xml:space="preserve">Proposal to Restrict Entry for Level 7 Toxin Injectable and Dermal Filler Procedures to Healthcare Professionals only </w:t>
      </w:r>
    </w:p>
    <w:p w14:paraId="2973FE46" w14:textId="77777777" w:rsidR="00635673" w:rsidRPr="009B28A2" w:rsidRDefault="00635673" w:rsidP="00635673">
      <w:pPr>
        <w:pStyle w:val="ListParagraph"/>
        <w:jc w:val="both"/>
        <w:rPr>
          <w:rFonts w:eastAsia="Times New Roman" w:cstheme="minorHAnsi"/>
          <w:color w:val="000000"/>
          <w:sz w:val="20"/>
          <w:szCs w:val="20"/>
        </w:rPr>
      </w:pPr>
    </w:p>
    <w:p w14:paraId="61EE88D0" w14:textId="77777777" w:rsidR="00C05FEA" w:rsidRDefault="005C2B93" w:rsidP="009B28A2">
      <w:pPr>
        <w:pStyle w:val="ListParagraph"/>
        <w:numPr>
          <w:ilvl w:val="0"/>
          <w:numId w:val="2"/>
        </w:numPr>
        <w:jc w:val="both"/>
        <w:rPr>
          <w:rFonts w:eastAsia="Times New Roman" w:cstheme="minorHAnsi"/>
          <w:color w:val="000000" w:themeColor="text1"/>
          <w:sz w:val="20"/>
          <w:szCs w:val="20"/>
        </w:rPr>
      </w:pPr>
      <w:r w:rsidRPr="009B28A2">
        <w:rPr>
          <w:rFonts w:eastAsia="Times New Roman" w:cstheme="minorHAnsi"/>
          <w:color w:val="000000"/>
          <w:sz w:val="20"/>
          <w:szCs w:val="20"/>
        </w:rPr>
        <w:t xml:space="preserve">The JCCP has </w:t>
      </w:r>
      <w:r w:rsidR="00184F54" w:rsidRPr="009B28A2">
        <w:rPr>
          <w:rFonts w:eastAsia="Times New Roman" w:cstheme="minorHAnsi"/>
          <w:color w:val="000000"/>
          <w:sz w:val="20"/>
          <w:szCs w:val="20"/>
        </w:rPr>
        <w:t xml:space="preserve">also </w:t>
      </w:r>
      <w:r w:rsidRPr="009B28A2">
        <w:rPr>
          <w:rFonts w:eastAsia="Times New Roman" w:cstheme="minorHAnsi"/>
          <w:color w:val="000000"/>
          <w:sz w:val="20"/>
          <w:szCs w:val="20"/>
        </w:rPr>
        <w:t xml:space="preserve">reconsidered </w:t>
      </w:r>
      <w:r w:rsidR="00184F54" w:rsidRPr="009B28A2">
        <w:rPr>
          <w:rFonts w:eastAsia="Times New Roman" w:cstheme="minorHAnsi"/>
          <w:color w:val="000000"/>
          <w:sz w:val="20"/>
          <w:szCs w:val="20"/>
        </w:rPr>
        <w:t xml:space="preserve">its position regarding </w:t>
      </w:r>
      <w:r w:rsidRPr="009B28A2">
        <w:rPr>
          <w:rFonts w:eastAsia="Times New Roman" w:cstheme="minorHAnsi"/>
          <w:color w:val="000000"/>
          <w:sz w:val="20"/>
          <w:szCs w:val="20"/>
        </w:rPr>
        <w:t>the specific risks</w:t>
      </w:r>
      <w:r w:rsidR="00C90A6C">
        <w:rPr>
          <w:rFonts w:eastAsia="Times New Roman" w:cstheme="minorHAnsi"/>
          <w:color w:val="000000"/>
          <w:sz w:val="20"/>
          <w:szCs w:val="20"/>
        </w:rPr>
        <w:t xml:space="preserve"> and challenges </w:t>
      </w:r>
      <w:r w:rsidR="00C90A6C" w:rsidRPr="009B28A2">
        <w:rPr>
          <w:rFonts w:eastAsia="Times New Roman" w:cstheme="minorHAnsi"/>
          <w:color w:val="000000"/>
          <w:sz w:val="20"/>
          <w:szCs w:val="20"/>
        </w:rPr>
        <w:t>associated</w:t>
      </w:r>
      <w:r w:rsidRPr="009B28A2">
        <w:rPr>
          <w:rFonts w:eastAsia="Times New Roman" w:cstheme="minorHAnsi"/>
          <w:color w:val="000000"/>
          <w:sz w:val="20"/>
          <w:szCs w:val="20"/>
        </w:rPr>
        <w:t xml:space="preserve"> with </w:t>
      </w:r>
      <w:r w:rsidR="009F7028" w:rsidRPr="009B28A2">
        <w:rPr>
          <w:rFonts w:eastAsia="Times New Roman" w:cstheme="minorHAnsi"/>
          <w:b/>
          <w:color w:val="000000"/>
          <w:sz w:val="20"/>
          <w:szCs w:val="20"/>
        </w:rPr>
        <w:t xml:space="preserve">Level 7 </w:t>
      </w:r>
      <w:r w:rsidR="00184F54" w:rsidRPr="009B28A2">
        <w:rPr>
          <w:rFonts w:eastAsia="Times New Roman" w:cstheme="minorHAnsi"/>
          <w:b/>
          <w:color w:val="000000"/>
          <w:sz w:val="20"/>
          <w:szCs w:val="20"/>
        </w:rPr>
        <w:t xml:space="preserve">injectable </w:t>
      </w:r>
      <w:r w:rsidR="009F7028" w:rsidRPr="009B28A2">
        <w:rPr>
          <w:rFonts w:eastAsia="Times New Roman" w:cstheme="minorHAnsi"/>
          <w:b/>
          <w:color w:val="000000"/>
          <w:sz w:val="20"/>
          <w:szCs w:val="20"/>
        </w:rPr>
        <w:t xml:space="preserve">procedures </w:t>
      </w:r>
      <w:r w:rsidR="00184F54" w:rsidRPr="009B28A2">
        <w:rPr>
          <w:rFonts w:eastAsia="Times New Roman" w:cstheme="minorHAnsi"/>
          <w:b/>
          <w:color w:val="000000"/>
          <w:sz w:val="20"/>
          <w:szCs w:val="20"/>
        </w:rPr>
        <w:t>for dermal fillers and toxins</w:t>
      </w:r>
      <w:r w:rsidR="00184F54" w:rsidRPr="009B28A2">
        <w:rPr>
          <w:rFonts w:eastAsia="Times New Roman" w:cstheme="minorHAnsi"/>
          <w:color w:val="000000"/>
          <w:sz w:val="20"/>
          <w:szCs w:val="20"/>
        </w:rPr>
        <w:t xml:space="preserve"> </w:t>
      </w:r>
      <w:r w:rsidR="009F7028" w:rsidRPr="009B28A2">
        <w:rPr>
          <w:rFonts w:eastAsia="Times New Roman" w:cstheme="minorHAnsi"/>
          <w:color w:val="000000"/>
          <w:sz w:val="20"/>
          <w:szCs w:val="20"/>
        </w:rPr>
        <w:t>performed by non-healthcare professionals who do not possess current PSRB  status.</w:t>
      </w:r>
      <w:r w:rsidR="00FB686D" w:rsidRPr="009B28A2">
        <w:rPr>
          <w:rFonts w:eastAsia="Times New Roman" w:cstheme="minorHAnsi"/>
          <w:color w:val="000000"/>
          <w:sz w:val="20"/>
          <w:szCs w:val="20"/>
        </w:rPr>
        <w:t xml:space="preserve"> </w:t>
      </w:r>
      <w:r w:rsidR="00C90A6C">
        <w:rPr>
          <w:rFonts w:eastAsia="Times New Roman" w:cstheme="minorHAnsi"/>
          <w:color w:val="000000"/>
          <w:sz w:val="20"/>
          <w:szCs w:val="20"/>
        </w:rPr>
        <w:t xml:space="preserve">Botulinum toxin is a prescription only medicine and the management of adverse events when injecting dermal fillers requires the use of prescription only medicines. </w:t>
      </w:r>
      <w:r w:rsidR="00FB686D" w:rsidRPr="009B28A2">
        <w:rPr>
          <w:rFonts w:eastAsia="Times New Roman" w:cstheme="minorHAnsi"/>
          <w:color w:val="000000"/>
          <w:sz w:val="20"/>
          <w:szCs w:val="20"/>
        </w:rPr>
        <w:t xml:space="preserve">The JCCP has </w:t>
      </w:r>
      <w:r w:rsidR="005954AF" w:rsidRPr="009B28A2">
        <w:rPr>
          <w:rFonts w:eastAsia="Times New Roman" w:cstheme="minorHAnsi"/>
          <w:color w:val="000000"/>
          <w:sz w:val="20"/>
          <w:szCs w:val="20"/>
        </w:rPr>
        <w:t>now determined</w:t>
      </w:r>
      <w:r w:rsidR="00FB686D" w:rsidRPr="009B28A2">
        <w:rPr>
          <w:rFonts w:eastAsia="Times New Roman" w:cstheme="minorHAnsi"/>
          <w:color w:val="000000"/>
          <w:sz w:val="20"/>
          <w:szCs w:val="20"/>
        </w:rPr>
        <w:t xml:space="preserve"> that </w:t>
      </w:r>
      <w:r w:rsidR="00FB686D" w:rsidRPr="009B28A2">
        <w:rPr>
          <w:rFonts w:eastAsia="Times New Roman" w:cstheme="minorHAnsi"/>
          <w:b/>
          <w:color w:val="000000"/>
          <w:sz w:val="20"/>
          <w:szCs w:val="20"/>
        </w:rPr>
        <w:t xml:space="preserve">Level 7 </w:t>
      </w:r>
      <w:r w:rsidR="00FB686D" w:rsidRPr="009B28A2">
        <w:rPr>
          <w:rFonts w:eastAsia="Times New Roman" w:cstheme="minorHAnsi"/>
          <w:color w:val="000000"/>
          <w:sz w:val="20"/>
          <w:szCs w:val="20"/>
        </w:rPr>
        <w:t>procedures (i.e. those associated with the in</w:t>
      </w:r>
      <w:r w:rsidR="00C90A6C">
        <w:rPr>
          <w:rFonts w:eastAsia="Times New Roman" w:cstheme="minorHAnsi"/>
          <w:color w:val="000000"/>
          <w:sz w:val="20"/>
          <w:szCs w:val="20"/>
        </w:rPr>
        <w:t xml:space="preserve">jection of </w:t>
      </w:r>
      <w:r w:rsidR="00FB686D" w:rsidRPr="009B28A2">
        <w:rPr>
          <w:rFonts w:eastAsia="Times New Roman" w:cstheme="minorHAnsi"/>
          <w:color w:val="000000"/>
          <w:sz w:val="20"/>
          <w:szCs w:val="20"/>
        </w:rPr>
        <w:t xml:space="preserve"> dermal fillers and </w:t>
      </w:r>
      <w:r w:rsidR="00C90A6C">
        <w:rPr>
          <w:rFonts w:eastAsia="Times New Roman" w:cstheme="minorHAnsi"/>
          <w:color w:val="000000"/>
          <w:sz w:val="20"/>
          <w:szCs w:val="20"/>
        </w:rPr>
        <w:t>botulinum toxins</w:t>
      </w:r>
      <w:r w:rsidR="00FB686D" w:rsidRPr="009B28A2">
        <w:rPr>
          <w:rFonts w:eastAsia="Times New Roman" w:cstheme="minorHAnsi"/>
          <w:color w:val="000000" w:themeColor="text1"/>
          <w:sz w:val="20"/>
          <w:szCs w:val="20"/>
        </w:rPr>
        <w:t xml:space="preserve">) carry significant risk of potential patient/person harm </w:t>
      </w:r>
    </w:p>
    <w:p w14:paraId="1703750C" w14:textId="77777777" w:rsidR="00FB686D" w:rsidRPr="009B28A2" w:rsidRDefault="00C05FEA" w:rsidP="00652748">
      <w:pPr>
        <w:pStyle w:val="ListParagraph"/>
        <w:jc w:val="both"/>
        <w:rPr>
          <w:rFonts w:eastAsia="Times New Roman" w:cstheme="minorHAnsi"/>
          <w:color w:val="000000" w:themeColor="text1"/>
          <w:sz w:val="20"/>
          <w:szCs w:val="20"/>
        </w:rPr>
      </w:pPr>
      <w:r>
        <w:rPr>
          <w:rFonts w:eastAsia="Times New Roman" w:cstheme="minorHAnsi"/>
          <w:color w:val="000000" w:themeColor="text1"/>
          <w:sz w:val="20"/>
          <w:szCs w:val="20"/>
        </w:rPr>
        <w:t xml:space="preserve">Whilst in </w:t>
      </w:r>
      <w:r w:rsidR="008C2A74">
        <w:rPr>
          <w:rFonts w:eastAsia="Times New Roman" w:cstheme="minorHAnsi"/>
          <w:color w:val="000000" w:themeColor="text1"/>
          <w:sz w:val="20"/>
          <w:szCs w:val="20"/>
        </w:rPr>
        <w:t>law, there</w:t>
      </w:r>
      <w:r>
        <w:rPr>
          <w:rFonts w:eastAsia="Times New Roman" w:cstheme="minorHAnsi"/>
          <w:color w:val="000000" w:themeColor="text1"/>
          <w:sz w:val="20"/>
          <w:szCs w:val="20"/>
        </w:rPr>
        <w:t xml:space="preserve"> is currently  nothing to prevent non PSRB practitioners injecting toxins and fillers, clear guidance on the required supervision and oversight required  for treatments which require the use of prescription only medicines has been provided by CPSA, Due to the strength of feeling that public protection would be better afforded if injectables were undertaken by those with greater accountability for their practice, </w:t>
      </w:r>
      <w:r w:rsidR="00FB686D" w:rsidRPr="009B28A2">
        <w:rPr>
          <w:rFonts w:eastAsia="Times New Roman" w:cstheme="minorHAnsi"/>
          <w:color w:val="000000" w:themeColor="text1"/>
          <w:sz w:val="20"/>
          <w:szCs w:val="20"/>
        </w:rPr>
        <w:t>at the present time non-healthcare PSRB regulated professionals will not be able to demonstrate that they possess the</w:t>
      </w:r>
      <w:r w:rsidR="00FB686D" w:rsidRPr="009B28A2">
        <w:rPr>
          <w:rFonts w:eastAsia="Times New Roman" w:cstheme="minorHAnsi"/>
          <w:b/>
          <w:color w:val="000000" w:themeColor="text1"/>
          <w:sz w:val="20"/>
          <w:szCs w:val="20"/>
        </w:rPr>
        <w:t xml:space="preserve"> </w:t>
      </w:r>
      <w:r>
        <w:rPr>
          <w:rFonts w:eastAsia="Times New Roman" w:cstheme="minorHAnsi"/>
          <w:b/>
          <w:color w:val="000000" w:themeColor="text1"/>
          <w:sz w:val="20"/>
          <w:szCs w:val="20"/>
        </w:rPr>
        <w:t xml:space="preserve">required level 7 knowledge, skills and competence to safely provide injectables &amp; manage complications and </w:t>
      </w:r>
      <w:r w:rsidR="00BD05D3">
        <w:rPr>
          <w:rFonts w:eastAsia="Times New Roman" w:cstheme="minorHAnsi"/>
          <w:b/>
          <w:color w:val="000000" w:themeColor="text1"/>
          <w:sz w:val="20"/>
          <w:szCs w:val="20"/>
        </w:rPr>
        <w:t>adverse</w:t>
      </w:r>
      <w:r>
        <w:rPr>
          <w:rFonts w:eastAsia="Times New Roman" w:cstheme="minorHAnsi"/>
          <w:b/>
          <w:color w:val="000000" w:themeColor="text1"/>
          <w:sz w:val="20"/>
          <w:szCs w:val="20"/>
        </w:rPr>
        <w:t xml:space="preserve"> event</w:t>
      </w:r>
      <w:r w:rsidR="00BD05D3">
        <w:rPr>
          <w:rFonts w:eastAsia="Times New Roman" w:cstheme="minorHAnsi"/>
          <w:b/>
          <w:color w:val="000000" w:themeColor="text1"/>
          <w:sz w:val="20"/>
          <w:szCs w:val="20"/>
        </w:rPr>
        <w:t>s, ,</w:t>
      </w:r>
      <w:r w:rsidR="00FB686D" w:rsidRPr="009B28A2">
        <w:rPr>
          <w:rFonts w:eastAsia="Times New Roman" w:cstheme="minorHAnsi"/>
          <w:color w:val="000000" w:themeColor="text1"/>
          <w:sz w:val="20"/>
          <w:szCs w:val="20"/>
        </w:rPr>
        <w:t xml:space="preserve"> to </w:t>
      </w:r>
      <w:r w:rsidR="00BD05D3">
        <w:rPr>
          <w:rFonts w:eastAsia="Times New Roman" w:cstheme="minorHAnsi"/>
          <w:color w:val="000000" w:themeColor="text1"/>
          <w:sz w:val="20"/>
          <w:szCs w:val="20"/>
        </w:rPr>
        <w:t xml:space="preserve">demonstrate </w:t>
      </w:r>
      <w:r w:rsidR="00FB686D" w:rsidRPr="009B28A2">
        <w:rPr>
          <w:rFonts w:eastAsia="Times New Roman" w:cstheme="minorHAnsi"/>
          <w:color w:val="000000" w:themeColor="text1"/>
          <w:sz w:val="20"/>
          <w:szCs w:val="20"/>
        </w:rPr>
        <w:t xml:space="preserve"> proficiency </w:t>
      </w:r>
      <w:r w:rsidR="00BD05D3">
        <w:rPr>
          <w:rFonts w:eastAsia="Times New Roman" w:cstheme="minorHAnsi"/>
          <w:color w:val="000000" w:themeColor="text1"/>
          <w:sz w:val="20"/>
          <w:szCs w:val="20"/>
        </w:rPr>
        <w:t xml:space="preserve">in </w:t>
      </w:r>
      <w:r w:rsidR="00184F54" w:rsidRPr="009B28A2">
        <w:rPr>
          <w:rFonts w:eastAsia="Times New Roman" w:cstheme="minorHAnsi"/>
          <w:color w:val="000000" w:themeColor="text1"/>
          <w:sz w:val="20"/>
          <w:szCs w:val="20"/>
        </w:rPr>
        <w:t>the injection of dermal fillers and toxins</w:t>
      </w:r>
      <w:r w:rsidR="00FB686D" w:rsidRPr="009B28A2">
        <w:rPr>
          <w:rFonts w:eastAsia="Times New Roman" w:cstheme="minorHAnsi"/>
          <w:color w:val="000000" w:themeColor="text1"/>
          <w:sz w:val="20"/>
          <w:szCs w:val="20"/>
        </w:rPr>
        <w:t xml:space="preserve">. </w:t>
      </w:r>
    </w:p>
    <w:p w14:paraId="7AAE0CE5" w14:textId="77777777" w:rsidR="00FB686D" w:rsidRPr="00197F4D" w:rsidRDefault="00FB686D" w:rsidP="006167DC">
      <w:pPr>
        <w:rPr>
          <w:rFonts w:eastAsia="Times New Roman" w:cstheme="minorHAnsi"/>
          <w:b/>
          <w:color w:val="000000" w:themeColor="text1"/>
          <w:sz w:val="20"/>
          <w:szCs w:val="20"/>
        </w:rPr>
      </w:pPr>
    </w:p>
    <w:p w14:paraId="0231AE99" w14:textId="77777777" w:rsidR="0062179C" w:rsidRDefault="00FB686D" w:rsidP="0062179C">
      <w:pPr>
        <w:pStyle w:val="ListParagraph"/>
        <w:numPr>
          <w:ilvl w:val="0"/>
          <w:numId w:val="2"/>
        </w:numPr>
        <w:jc w:val="both"/>
        <w:rPr>
          <w:rFonts w:ascii="Calibri" w:eastAsia="Times New Roman" w:hAnsi="Calibri" w:cs="Calibri"/>
          <w:color w:val="000000"/>
          <w:sz w:val="20"/>
          <w:szCs w:val="20"/>
        </w:rPr>
      </w:pPr>
      <w:r w:rsidRPr="00BD05D3">
        <w:rPr>
          <w:rFonts w:eastAsia="Times New Roman" w:cstheme="minorHAnsi"/>
          <w:color w:val="000000" w:themeColor="text1"/>
          <w:sz w:val="20"/>
          <w:szCs w:val="20"/>
        </w:rPr>
        <w:t xml:space="preserve">For these reasons the JCCP has </w:t>
      </w:r>
      <w:r w:rsidR="00A308F4" w:rsidRPr="00BD05D3">
        <w:rPr>
          <w:rFonts w:eastAsia="Times New Roman" w:cstheme="minorHAnsi"/>
          <w:color w:val="000000" w:themeColor="text1"/>
          <w:sz w:val="20"/>
          <w:szCs w:val="20"/>
        </w:rPr>
        <w:t xml:space="preserve">now </w:t>
      </w:r>
      <w:r w:rsidRPr="00BD05D3">
        <w:rPr>
          <w:rFonts w:eastAsia="Times New Roman" w:cstheme="minorHAnsi"/>
          <w:color w:val="000000" w:themeColor="text1"/>
          <w:sz w:val="20"/>
          <w:szCs w:val="20"/>
        </w:rPr>
        <w:t>agree</w:t>
      </w:r>
      <w:r w:rsidR="00AA7F0B" w:rsidRPr="00BD05D3">
        <w:rPr>
          <w:rFonts w:eastAsia="Times New Roman" w:cstheme="minorHAnsi"/>
          <w:color w:val="000000" w:themeColor="text1"/>
          <w:sz w:val="20"/>
          <w:szCs w:val="20"/>
        </w:rPr>
        <w:t xml:space="preserve">d to restrict registration for </w:t>
      </w:r>
      <w:r w:rsidR="008D523A" w:rsidRPr="00BD05D3">
        <w:rPr>
          <w:rFonts w:eastAsia="Times New Roman" w:cstheme="minorHAnsi"/>
          <w:b/>
          <w:color w:val="000000" w:themeColor="text1"/>
          <w:sz w:val="20"/>
          <w:szCs w:val="20"/>
        </w:rPr>
        <w:t xml:space="preserve">Level </w:t>
      </w:r>
      <w:r w:rsidRPr="00BD05D3">
        <w:rPr>
          <w:rFonts w:eastAsia="Times New Roman" w:cstheme="minorHAnsi"/>
          <w:b/>
          <w:color w:val="000000" w:themeColor="text1"/>
          <w:sz w:val="20"/>
          <w:szCs w:val="20"/>
        </w:rPr>
        <w:t xml:space="preserve">7 </w:t>
      </w:r>
      <w:r w:rsidR="00AA7F0B" w:rsidRPr="00BD05D3">
        <w:rPr>
          <w:rFonts w:eastAsia="Times New Roman" w:cstheme="minorHAnsi"/>
          <w:b/>
          <w:color w:val="000000" w:themeColor="text1"/>
          <w:sz w:val="20"/>
          <w:szCs w:val="20"/>
        </w:rPr>
        <w:t xml:space="preserve">injectable </w:t>
      </w:r>
      <w:r w:rsidRPr="001B4A08">
        <w:rPr>
          <w:rFonts w:eastAsia="Times New Roman" w:cstheme="minorHAnsi"/>
          <w:b/>
          <w:color w:val="000000" w:themeColor="text1"/>
          <w:sz w:val="20"/>
          <w:szCs w:val="20"/>
        </w:rPr>
        <w:t>procedures</w:t>
      </w:r>
      <w:r w:rsidRPr="001B4A08">
        <w:rPr>
          <w:rFonts w:eastAsia="Times New Roman" w:cstheme="minorHAnsi"/>
          <w:color w:val="000000" w:themeColor="text1"/>
          <w:sz w:val="20"/>
          <w:szCs w:val="20"/>
        </w:rPr>
        <w:t xml:space="preserve"> only </w:t>
      </w:r>
      <w:r w:rsidR="00AA7F0B" w:rsidRPr="00BD05D3">
        <w:rPr>
          <w:rFonts w:eastAsia="Times New Roman" w:cstheme="minorHAnsi"/>
          <w:color w:val="000000" w:themeColor="text1"/>
          <w:sz w:val="20"/>
          <w:szCs w:val="20"/>
        </w:rPr>
        <w:t xml:space="preserve">(i.e. the injection of toxins and dermal fillers) </w:t>
      </w:r>
      <w:r w:rsidRPr="00BD05D3">
        <w:rPr>
          <w:rFonts w:eastAsia="Times New Roman" w:cstheme="minorHAnsi"/>
          <w:color w:val="000000" w:themeColor="text1"/>
          <w:sz w:val="20"/>
          <w:szCs w:val="20"/>
        </w:rPr>
        <w:t xml:space="preserve">to those healthcare professional practitioners who have current PSRB Registration and whom are registered on </w:t>
      </w:r>
      <w:r w:rsidRPr="00BD05D3">
        <w:rPr>
          <w:rFonts w:eastAsia="Times New Roman" w:cstheme="minorHAnsi"/>
          <w:b/>
          <w:color w:val="000000" w:themeColor="text1"/>
          <w:sz w:val="20"/>
          <w:szCs w:val="20"/>
        </w:rPr>
        <w:t xml:space="preserve">Part </w:t>
      </w:r>
      <w:r w:rsidR="008D523A" w:rsidRPr="00BD05D3">
        <w:rPr>
          <w:rFonts w:eastAsia="Times New Roman" w:cstheme="minorHAnsi"/>
          <w:b/>
          <w:color w:val="000000" w:themeColor="text1"/>
          <w:sz w:val="20"/>
          <w:szCs w:val="20"/>
        </w:rPr>
        <w:t>A</w:t>
      </w:r>
      <w:r w:rsidR="00FC4D95" w:rsidRPr="00BD05D3">
        <w:rPr>
          <w:rFonts w:eastAsia="Times New Roman" w:cstheme="minorHAnsi"/>
          <w:color w:val="000000" w:themeColor="text1"/>
          <w:sz w:val="20"/>
          <w:szCs w:val="20"/>
        </w:rPr>
        <w:t xml:space="preserve"> </w:t>
      </w:r>
      <w:r w:rsidRPr="00BD05D3">
        <w:rPr>
          <w:rFonts w:eastAsia="Times New Roman" w:cstheme="minorHAnsi"/>
          <w:color w:val="000000" w:themeColor="text1"/>
          <w:sz w:val="20"/>
          <w:szCs w:val="20"/>
        </w:rPr>
        <w:t>of the JCCP register</w:t>
      </w:r>
      <w:r w:rsidR="00635673" w:rsidRPr="00BD05D3">
        <w:rPr>
          <w:rFonts w:eastAsia="Times New Roman" w:cstheme="minorHAnsi"/>
          <w:color w:val="000000" w:themeColor="text1"/>
          <w:sz w:val="20"/>
          <w:szCs w:val="20"/>
        </w:rPr>
        <w:t xml:space="preserve"> and who agree to abide by the principles set down in the CPSA supervision matrix</w:t>
      </w:r>
      <w:r w:rsidRPr="00BD05D3">
        <w:rPr>
          <w:rFonts w:eastAsia="Times New Roman" w:cstheme="minorHAnsi"/>
          <w:color w:val="000000" w:themeColor="text1"/>
          <w:sz w:val="20"/>
          <w:szCs w:val="20"/>
        </w:rPr>
        <w:t xml:space="preserve">. </w:t>
      </w:r>
      <w:r w:rsidRPr="00BD05D3">
        <w:rPr>
          <w:rFonts w:ascii="Calibri" w:eastAsia="Times New Roman" w:hAnsi="Calibri" w:cs="Calibri"/>
          <w:color w:val="000000" w:themeColor="text1"/>
          <w:sz w:val="20"/>
          <w:szCs w:val="20"/>
        </w:rPr>
        <w:t xml:space="preserve">The JCCP will </w:t>
      </w:r>
      <w:r w:rsidRPr="00BD05D3">
        <w:rPr>
          <w:rFonts w:ascii="Calibri" w:eastAsia="Times New Roman" w:hAnsi="Calibri" w:cs="Calibri"/>
          <w:color w:val="000000"/>
          <w:sz w:val="20"/>
          <w:szCs w:val="20"/>
        </w:rPr>
        <w:t>review this position in three years’ time when Government regulat</w:t>
      </w:r>
      <w:r w:rsidR="00A308F4" w:rsidRPr="00BD05D3">
        <w:rPr>
          <w:rFonts w:ascii="Calibri" w:eastAsia="Times New Roman" w:hAnsi="Calibri" w:cs="Calibri"/>
          <w:color w:val="000000"/>
          <w:sz w:val="20"/>
          <w:szCs w:val="20"/>
        </w:rPr>
        <w:t>ory</w:t>
      </w:r>
      <w:r w:rsidRPr="00BD05D3">
        <w:rPr>
          <w:rFonts w:ascii="Calibri" w:eastAsia="Times New Roman" w:hAnsi="Calibri" w:cs="Calibri"/>
          <w:color w:val="000000"/>
          <w:sz w:val="20"/>
          <w:szCs w:val="20"/>
        </w:rPr>
        <w:t xml:space="preserve"> policy is further defined and when the evidence base relating to procedural risk in the aesthetic sector is available to inform a proportionate response to </w:t>
      </w:r>
      <w:r w:rsidR="00A308F4" w:rsidRPr="00BD05D3">
        <w:rPr>
          <w:rFonts w:ascii="Calibri" w:eastAsia="Times New Roman" w:hAnsi="Calibri" w:cs="Calibri"/>
          <w:color w:val="000000"/>
          <w:sz w:val="20"/>
          <w:szCs w:val="20"/>
        </w:rPr>
        <w:t xml:space="preserve">decisions relating to </w:t>
      </w:r>
      <w:r w:rsidRPr="00BD05D3">
        <w:rPr>
          <w:rFonts w:ascii="Calibri" w:eastAsia="Times New Roman" w:hAnsi="Calibri" w:cs="Calibri"/>
          <w:color w:val="000000"/>
          <w:sz w:val="20"/>
          <w:szCs w:val="20"/>
        </w:rPr>
        <w:t>th</w:t>
      </w:r>
      <w:r w:rsidR="00A308F4" w:rsidRPr="00BD05D3">
        <w:rPr>
          <w:rFonts w:ascii="Calibri" w:eastAsia="Times New Roman" w:hAnsi="Calibri" w:cs="Calibri"/>
          <w:color w:val="000000"/>
          <w:sz w:val="20"/>
          <w:szCs w:val="20"/>
        </w:rPr>
        <w:t xml:space="preserve">e inclusion or non-inclusion of </w:t>
      </w:r>
      <w:r w:rsidR="00A308F4" w:rsidRPr="00BD05D3">
        <w:rPr>
          <w:rFonts w:ascii="Calibri" w:eastAsia="Times New Roman" w:hAnsi="Calibri" w:cs="Calibri"/>
          <w:b/>
          <w:color w:val="000000"/>
          <w:sz w:val="20"/>
          <w:szCs w:val="20"/>
        </w:rPr>
        <w:t>Level 7</w:t>
      </w:r>
      <w:r w:rsidR="00A308F4" w:rsidRPr="00BD05D3">
        <w:rPr>
          <w:rFonts w:ascii="Calibri" w:eastAsia="Times New Roman" w:hAnsi="Calibri" w:cs="Calibri"/>
          <w:color w:val="000000"/>
          <w:sz w:val="20"/>
          <w:szCs w:val="20"/>
        </w:rPr>
        <w:t xml:space="preserve"> non-healthcare practitioners on its Register</w:t>
      </w:r>
      <w:r w:rsidR="00AA7F0B" w:rsidRPr="00BD05D3">
        <w:rPr>
          <w:rFonts w:ascii="Calibri" w:eastAsia="Times New Roman" w:hAnsi="Calibri" w:cs="Calibri"/>
          <w:color w:val="000000"/>
          <w:sz w:val="20"/>
          <w:szCs w:val="20"/>
        </w:rPr>
        <w:t xml:space="preserve"> who engage with the injection of toxins and dermal fillers</w:t>
      </w:r>
      <w:r w:rsidR="0062179C">
        <w:rPr>
          <w:rFonts w:ascii="Calibri" w:eastAsia="Times New Roman" w:hAnsi="Calibri" w:cs="Calibri"/>
          <w:color w:val="000000"/>
          <w:sz w:val="20"/>
          <w:szCs w:val="20"/>
        </w:rPr>
        <w:t>.</w:t>
      </w:r>
    </w:p>
    <w:p w14:paraId="4703CB5E" w14:textId="77777777" w:rsidR="0062179C" w:rsidRDefault="0062179C" w:rsidP="0062179C">
      <w:pPr>
        <w:pStyle w:val="ListParagraph"/>
        <w:jc w:val="both"/>
        <w:rPr>
          <w:rFonts w:ascii="Calibri" w:eastAsia="Times New Roman" w:hAnsi="Calibri" w:cs="Calibri"/>
          <w:color w:val="000000"/>
          <w:sz w:val="20"/>
          <w:szCs w:val="20"/>
        </w:rPr>
      </w:pPr>
    </w:p>
    <w:p w14:paraId="779DC04C" w14:textId="77777777" w:rsidR="00660C8A" w:rsidRPr="00652748" w:rsidRDefault="00660C8A" w:rsidP="0062179C">
      <w:pPr>
        <w:pStyle w:val="ListParagraph"/>
        <w:numPr>
          <w:ilvl w:val="0"/>
          <w:numId w:val="2"/>
        </w:numPr>
        <w:jc w:val="both"/>
        <w:rPr>
          <w:rFonts w:ascii="Calibri" w:eastAsia="Times New Roman" w:hAnsi="Calibri" w:cs="Calibri"/>
          <w:color w:val="000000"/>
          <w:sz w:val="20"/>
          <w:szCs w:val="20"/>
        </w:rPr>
      </w:pPr>
      <w:r w:rsidRPr="00652748">
        <w:rPr>
          <w:rFonts w:ascii="Calibri" w:eastAsia="Times New Roman" w:hAnsi="Calibri" w:cs="Calibri"/>
          <w:color w:val="000000"/>
          <w:sz w:val="20"/>
          <w:szCs w:val="20"/>
        </w:rPr>
        <w:t xml:space="preserve">It should be noted for the avoidance of doubt </w:t>
      </w:r>
      <w:r w:rsidR="009B28A2" w:rsidRPr="00652748">
        <w:rPr>
          <w:rFonts w:ascii="Calibri" w:eastAsia="Times New Roman" w:hAnsi="Calibri" w:cs="Calibri"/>
          <w:color w:val="000000"/>
          <w:sz w:val="20"/>
          <w:szCs w:val="20"/>
        </w:rPr>
        <w:t xml:space="preserve">that </w:t>
      </w:r>
      <w:r w:rsidRPr="00652748">
        <w:rPr>
          <w:rFonts w:ascii="Calibri" w:eastAsia="Times New Roman" w:hAnsi="Calibri" w:cs="Calibri"/>
          <w:color w:val="000000"/>
          <w:sz w:val="20"/>
          <w:szCs w:val="20"/>
        </w:rPr>
        <w:t xml:space="preserve">the JCCP has </w:t>
      </w:r>
      <w:r w:rsidRPr="00652748">
        <w:rPr>
          <w:rFonts w:ascii="Calibri" w:eastAsia="Times New Roman" w:hAnsi="Calibri" w:cs="Calibri"/>
          <w:b/>
          <w:i/>
          <w:color w:val="000000"/>
          <w:sz w:val="20"/>
          <w:szCs w:val="20"/>
        </w:rPr>
        <w:t>not</w:t>
      </w:r>
      <w:r w:rsidRPr="00652748">
        <w:rPr>
          <w:rFonts w:ascii="Calibri" w:eastAsia="Times New Roman" w:hAnsi="Calibri" w:cs="Calibri"/>
          <w:color w:val="000000"/>
          <w:sz w:val="20"/>
          <w:szCs w:val="20"/>
        </w:rPr>
        <w:t xml:space="preserve"> changed its policy with regard to </w:t>
      </w:r>
      <w:r w:rsidR="00463196" w:rsidRPr="00652748">
        <w:rPr>
          <w:rFonts w:ascii="Calibri" w:eastAsia="Times New Roman" w:hAnsi="Calibri" w:cs="Calibri"/>
          <w:color w:val="000000"/>
          <w:sz w:val="20"/>
          <w:szCs w:val="20"/>
        </w:rPr>
        <w:t xml:space="preserve">its intention to </w:t>
      </w:r>
      <w:r w:rsidRPr="00652748">
        <w:rPr>
          <w:rFonts w:ascii="Calibri" w:eastAsia="Times New Roman" w:hAnsi="Calibri" w:cs="Calibri"/>
          <w:color w:val="000000"/>
          <w:sz w:val="20"/>
          <w:szCs w:val="20"/>
        </w:rPr>
        <w:t>continu</w:t>
      </w:r>
      <w:r w:rsidR="00463196" w:rsidRPr="00652748">
        <w:rPr>
          <w:rFonts w:ascii="Calibri" w:eastAsia="Times New Roman" w:hAnsi="Calibri" w:cs="Calibri"/>
          <w:color w:val="000000"/>
          <w:sz w:val="20"/>
          <w:szCs w:val="20"/>
        </w:rPr>
        <w:t>e</w:t>
      </w:r>
      <w:r w:rsidRPr="00652748">
        <w:rPr>
          <w:rFonts w:ascii="Calibri" w:eastAsia="Times New Roman" w:hAnsi="Calibri" w:cs="Calibri"/>
          <w:color w:val="000000"/>
          <w:sz w:val="20"/>
          <w:szCs w:val="20"/>
        </w:rPr>
        <w:t xml:space="preserve"> to permit those </w:t>
      </w:r>
      <w:r w:rsidRPr="00652748">
        <w:rPr>
          <w:rFonts w:ascii="Calibri" w:eastAsia="Times New Roman" w:hAnsi="Calibri" w:cs="Calibri"/>
          <w:b/>
          <w:color w:val="000000"/>
          <w:sz w:val="20"/>
          <w:szCs w:val="20"/>
        </w:rPr>
        <w:t>Level 7</w:t>
      </w:r>
      <w:r w:rsidRPr="00652748">
        <w:rPr>
          <w:rFonts w:ascii="Calibri" w:eastAsia="Times New Roman" w:hAnsi="Calibri" w:cs="Calibri"/>
          <w:color w:val="000000"/>
          <w:sz w:val="20"/>
          <w:szCs w:val="20"/>
        </w:rPr>
        <w:t xml:space="preserve"> non-healthcare professionals who practise at this level in Lasers and Light (</w:t>
      </w:r>
      <w:r w:rsidRPr="00652748">
        <w:rPr>
          <w:rFonts w:ascii="Calibri" w:eastAsia="Times New Roman" w:hAnsi="Calibri" w:cs="Calibri"/>
          <w:b/>
          <w:color w:val="000000"/>
          <w:sz w:val="20"/>
          <w:szCs w:val="20"/>
        </w:rPr>
        <w:t>Lipled</w:t>
      </w:r>
      <w:r w:rsidRPr="00652748">
        <w:rPr>
          <w:rFonts w:ascii="Calibri" w:eastAsia="Times New Roman" w:hAnsi="Calibri" w:cs="Calibri"/>
          <w:color w:val="000000"/>
          <w:sz w:val="20"/>
          <w:szCs w:val="20"/>
        </w:rPr>
        <w:t xml:space="preserve">) procedures or in the application of </w:t>
      </w:r>
      <w:r w:rsidRPr="00652748">
        <w:rPr>
          <w:rFonts w:ascii="Calibri" w:eastAsia="Times New Roman" w:hAnsi="Calibri" w:cs="Calibri"/>
          <w:b/>
          <w:color w:val="000000"/>
          <w:sz w:val="20"/>
          <w:szCs w:val="20"/>
        </w:rPr>
        <w:t>Level 7 Mesotherapy and Chemical Peels</w:t>
      </w:r>
      <w:r w:rsidRPr="00652748">
        <w:rPr>
          <w:rFonts w:ascii="Calibri" w:eastAsia="Times New Roman" w:hAnsi="Calibri" w:cs="Calibri"/>
          <w:color w:val="000000"/>
          <w:sz w:val="20"/>
          <w:szCs w:val="20"/>
        </w:rPr>
        <w:t xml:space="preserve"> to be registered on </w:t>
      </w:r>
      <w:r w:rsidRPr="00652748">
        <w:rPr>
          <w:rFonts w:ascii="Calibri" w:eastAsia="Times New Roman" w:hAnsi="Calibri" w:cs="Calibri"/>
          <w:b/>
          <w:color w:val="000000"/>
          <w:sz w:val="20"/>
          <w:szCs w:val="20"/>
        </w:rPr>
        <w:t>Part B</w:t>
      </w:r>
      <w:r w:rsidRPr="00652748">
        <w:rPr>
          <w:rFonts w:ascii="Calibri" w:eastAsia="Times New Roman" w:hAnsi="Calibri" w:cs="Calibri"/>
          <w:color w:val="000000"/>
          <w:sz w:val="20"/>
          <w:szCs w:val="20"/>
        </w:rPr>
        <w:t xml:space="preserve"> of its Register. </w:t>
      </w:r>
      <w:r w:rsidR="009B28A2" w:rsidRPr="00652748">
        <w:rPr>
          <w:rFonts w:ascii="Calibri" w:eastAsia="Times New Roman" w:hAnsi="Calibri" w:cs="Calibri"/>
          <w:color w:val="000000"/>
          <w:sz w:val="20"/>
          <w:szCs w:val="20"/>
        </w:rPr>
        <w:t xml:space="preserve">As long as these practitioners can demonstrate the same conditions as those set out in </w:t>
      </w:r>
      <w:r w:rsidR="009B28A2" w:rsidRPr="00652748">
        <w:rPr>
          <w:rFonts w:ascii="Calibri" w:eastAsia="Times New Roman" w:hAnsi="Calibri" w:cs="Calibri"/>
          <w:i/>
          <w:color w:val="000000"/>
          <w:sz w:val="20"/>
          <w:szCs w:val="20"/>
        </w:rPr>
        <w:t xml:space="preserve">paragraphs </w:t>
      </w:r>
      <w:r w:rsidR="00564AC8" w:rsidRPr="00652748">
        <w:rPr>
          <w:rFonts w:ascii="Calibri" w:eastAsia="Times New Roman" w:hAnsi="Calibri" w:cs="Calibri"/>
          <w:i/>
          <w:color w:val="000000"/>
          <w:sz w:val="20"/>
          <w:szCs w:val="20"/>
        </w:rPr>
        <w:t>9</w:t>
      </w:r>
      <w:r w:rsidR="009B28A2" w:rsidRPr="00652748">
        <w:rPr>
          <w:rFonts w:ascii="Calibri" w:eastAsia="Times New Roman" w:hAnsi="Calibri" w:cs="Calibri"/>
          <w:i/>
          <w:color w:val="000000"/>
          <w:sz w:val="20"/>
          <w:szCs w:val="20"/>
        </w:rPr>
        <w:t>-1</w:t>
      </w:r>
      <w:r w:rsidR="00564AC8" w:rsidRPr="00652748">
        <w:rPr>
          <w:rFonts w:ascii="Calibri" w:eastAsia="Times New Roman" w:hAnsi="Calibri" w:cs="Calibri"/>
          <w:i/>
          <w:color w:val="000000"/>
          <w:sz w:val="20"/>
          <w:szCs w:val="20"/>
        </w:rPr>
        <w:t>1</w:t>
      </w:r>
      <w:r w:rsidR="009B28A2" w:rsidRPr="00652748">
        <w:rPr>
          <w:rFonts w:ascii="Calibri" w:eastAsia="Times New Roman" w:hAnsi="Calibri" w:cs="Calibri"/>
          <w:color w:val="000000"/>
          <w:sz w:val="20"/>
          <w:szCs w:val="20"/>
        </w:rPr>
        <w:t xml:space="preserve"> above, then the JCCP will permit them </w:t>
      </w:r>
      <w:r w:rsidR="00564AC8" w:rsidRPr="00652748">
        <w:rPr>
          <w:rFonts w:ascii="Calibri" w:eastAsia="Times New Roman" w:hAnsi="Calibri" w:cs="Calibri"/>
          <w:color w:val="000000"/>
          <w:sz w:val="20"/>
          <w:szCs w:val="20"/>
        </w:rPr>
        <w:t xml:space="preserve">also </w:t>
      </w:r>
      <w:r w:rsidR="009B28A2" w:rsidRPr="00652748">
        <w:rPr>
          <w:rFonts w:ascii="Calibri" w:eastAsia="Times New Roman" w:hAnsi="Calibri" w:cs="Calibri"/>
          <w:color w:val="000000"/>
          <w:sz w:val="20"/>
          <w:szCs w:val="20"/>
        </w:rPr>
        <w:t>to be registered as full members of the Register for these modalities/procedures.</w:t>
      </w:r>
    </w:p>
    <w:p w14:paraId="79E70AB5" w14:textId="77777777" w:rsidR="00AA7F0B" w:rsidRDefault="00AA7F0B" w:rsidP="00A308F4">
      <w:pPr>
        <w:jc w:val="both"/>
        <w:rPr>
          <w:rFonts w:ascii="Calibri" w:eastAsia="Times New Roman" w:hAnsi="Calibri" w:cs="Calibri"/>
          <w:color w:val="000000"/>
          <w:sz w:val="20"/>
          <w:szCs w:val="20"/>
        </w:rPr>
      </w:pPr>
    </w:p>
    <w:p w14:paraId="2F92BF8F" w14:textId="77777777" w:rsidR="002D5EF4" w:rsidRPr="009B28A2" w:rsidRDefault="00B7378F" w:rsidP="00DB05F0">
      <w:pPr>
        <w:pStyle w:val="ListParagraph"/>
        <w:jc w:val="both"/>
        <w:outlineLvl w:val="0"/>
        <w:rPr>
          <w:rFonts w:eastAsia="Times New Roman" w:cstheme="minorHAnsi"/>
          <w:b/>
          <w:color w:val="000000"/>
          <w:sz w:val="20"/>
          <w:szCs w:val="20"/>
        </w:rPr>
      </w:pPr>
      <w:r w:rsidRPr="009B28A2">
        <w:rPr>
          <w:rFonts w:eastAsia="Times New Roman" w:cstheme="minorHAnsi"/>
          <w:b/>
          <w:color w:val="000000"/>
          <w:sz w:val="20"/>
          <w:szCs w:val="20"/>
        </w:rPr>
        <w:t>Supervision Standards</w:t>
      </w:r>
    </w:p>
    <w:p w14:paraId="2BCBA9E4" w14:textId="77777777" w:rsidR="00B7378F" w:rsidRPr="00C34C00" w:rsidRDefault="00B7378F" w:rsidP="00C34C00">
      <w:pPr>
        <w:jc w:val="both"/>
        <w:rPr>
          <w:rFonts w:eastAsia="Times New Roman" w:cstheme="minorHAnsi"/>
          <w:color w:val="000000"/>
          <w:sz w:val="20"/>
          <w:szCs w:val="20"/>
        </w:rPr>
      </w:pPr>
    </w:p>
    <w:p w14:paraId="3F415A9B" w14:textId="77777777" w:rsidR="009F7028" w:rsidRPr="009B28A2" w:rsidRDefault="009F7028" w:rsidP="009B28A2">
      <w:pPr>
        <w:pStyle w:val="ListParagraph"/>
        <w:numPr>
          <w:ilvl w:val="0"/>
          <w:numId w:val="2"/>
        </w:numPr>
        <w:jc w:val="both"/>
        <w:rPr>
          <w:rFonts w:eastAsia="Times New Roman" w:cstheme="minorHAnsi"/>
          <w:color w:val="000000"/>
          <w:sz w:val="20"/>
          <w:szCs w:val="20"/>
        </w:rPr>
      </w:pPr>
      <w:r w:rsidRPr="009B28A2">
        <w:rPr>
          <w:rFonts w:eastAsia="Times New Roman" w:cstheme="minorHAnsi"/>
          <w:color w:val="000000"/>
          <w:sz w:val="20"/>
          <w:szCs w:val="20"/>
        </w:rPr>
        <w:t xml:space="preserve">It is also determined that those practitioners on either </w:t>
      </w:r>
      <w:r w:rsidRPr="009B28A2">
        <w:rPr>
          <w:rFonts w:eastAsia="Times New Roman" w:cstheme="minorHAnsi"/>
          <w:b/>
          <w:color w:val="000000"/>
          <w:sz w:val="20"/>
          <w:szCs w:val="20"/>
        </w:rPr>
        <w:t xml:space="preserve">Part </w:t>
      </w:r>
      <w:r w:rsidR="00B7378F" w:rsidRPr="009B28A2">
        <w:rPr>
          <w:rFonts w:eastAsia="Times New Roman" w:cstheme="minorHAnsi"/>
          <w:b/>
          <w:color w:val="000000"/>
          <w:sz w:val="20"/>
          <w:szCs w:val="20"/>
        </w:rPr>
        <w:t>A</w:t>
      </w:r>
      <w:r w:rsidRPr="009B28A2">
        <w:rPr>
          <w:rFonts w:eastAsia="Times New Roman" w:cstheme="minorHAnsi"/>
          <w:color w:val="000000"/>
          <w:sz w:val="20"/>
          <w:szCs w:val="20"/>
        </w:rPr>
        <w:t xml:space="preserve"> or </w:t>
      </w:r>
      <w:r w:rsidR="00B7378F" w:rsidRPr="009B28A2">
        <w:rPr>
          <w:rFonts w:eastAsia="Times New Roman" w:cstheme="minorHAnsi"/>
          <w:b/>
          <w:color w:val="000000"/>
          <w:sz w:val="20"/>
          <w:szCs w:val="20"/>
        </w:rPr>
        <w:t>P</w:t>
      </w:r>
      <w:r w:rsidRPr="009B28A2">
        <w:rPr>
          <w:rFonts w:eastAsia="Times New Roman" w:cstheme="minorHAnsi"/>
          <w:b/>
          <w:color w:val="000000"/>
          <w:sz w:val="20"/>
          <w:szCs w:val="20"/>
        </w:rPr>
        <w:t>art B</w:t>
      </w:r>
      <w:r w:rsidRPr="009B28A2">
        <w:rPr>
          <w:rFonts w:eastAsia="Times New Roman" w:cstheme="minorHAnsi"/>
          <w:color w:val="000000"/>
          <w:sz w:val="20"/>
          <w:szCs w:val="20"/>
        </w:rPr>
        <w:t xml:space="preserve"> of the Practitioner Register who wish to seek recognition by the JCCP as Supervisors </w:t>
      </w:r>
      <w:r w:rsidR="00FC4D95" w:rsidRPr="009B28A2">
        <w:rPr>
          <w:rFonts w:eastAsia="Times New Roman" w:cstheme="minorHAnsi"/>
          <w:color w:val="000000"/>
          <w:sz w:val="20"/>
          <w:szCs w:val="20"/>
        </w:rPr>
        <w:t xml:space="preserve">for practitioners who are working at </w:t>
      </w:r>
      <w:r w:rsidR="00FC4D95" w:rsidRPr="009B28A2">
        <w:rPr>
          <w:rFonts w:eastAsia="Times New Roman" w:cstheme="minorHAnsi"/>
          <w:b/>
          <w:color w:val="000000"/>
          <w:sz w:val="20"/>
          <w:szCs w:val="20"/>
        </w:rPr>
        <w:t>Levels 4 or 5</w:t>
      </w:r>
      <w:r w:rsidR="00FC4D95" w:rsidRPr="009B28A2">
        <w:rPr>
          <w:rFonts w:eastAsia="Times New Roman" w:cstheme="minorHAnsi"/>
          <w:color w:val="000000"/>
          <w:sz w:val="20"/>
          <w:szCs w:val="20"/>
        </w:rPr>
        <w:t xml:space="preserve"> </w:t>
      </w:r>
      <w:r w:rsidRPr="009B28A2">
        <w:rPr>
          <w:rFonts w:eastAsia="Times New Roman" w:cstheme="minorHAnsi"/>
          <w:color w:val="000000"/>
          <w:sz w:val="20"/>
          <w:szCs w:val="20"/>
        </w:rPr>
        <w:t xml:space="preserve">must have a minimum of </w:t>
      </w:r>
      <w:r w:rsidR="00FC4D95" w:rsidRPr="009B28A2">
        <w:rPr>
          <w:rFonts w:eastAsia="Times New Roman" w:cstheme="minorHAnsi"/>
          <w:i/>
          <w:color w:val="000000"/>
          <w:sz w:val="20"/>
          <w:szCs w:val="20"/>
        </w:rPr>
        <w:t>three</w:t>
      </w:r>
      <w:r w:rsidR="00FC4D95" w:rsidRPr="009B28A2">
        <w:rPr>
          <w:rFonts w:eastAsia="Times New Roman" w:cstheme="minorHAnsi"/>
          <w:color w:val="000000"/>
          <w:sz w:val="20"/>
          <w:szCs w:val="20"/>
        </w:rPr>
        <w:t xml:space="preserve"> </w:t>
      </w:r>
      <w:r w:rsidR="004F4AA2" w:rsidRPr="009B28A2">
        <w:rPr>
          <w:rFonts w:eastAsia="Times New Roman" w:cstheme="minorHAnsi"/>
          <w:color w:val="000000"/>
          <w:sz w:val="20"/>
          <w:szCs w:val="20"/>
        </w:rPr>
        <w:t>years’ experience</w:t>
      </w:r>
      <w:r w:rsidRPr="009B28A2">
        <w:rPr>
          <w:rFonts w:eastAsia="Times New Roman" w:cstheme="minorHAnsi"/>
          <w:color w:val="000000"/>
          <w:sz w:val="20"/>
          <w:szCs w:val="20"/>
        </w:rPr>
        <w:t xml:space="preserve"> in the specific modality and at the required Level of practice</w:t>
      </w:r>
      <w:r w:rsidR="00B7378F" w:rsidRPr="009B28A2">
        <w:rPr>
          <w:rFonts w:eastAsia="Times New Roman" w:cstheme="minorHAnsi"/>
          <w:color w:val="000000"/>
          <w:sz w:val="20"/>
          <w:szCs w:val="20"/>
        </w:rPr>
        <w:t>, in additional to meeting the standards outlined previously in this paper.</w:t>
      </w:r>
      <w:r w:rsidR="00FC4D95" w:rsidRPr="009B28A2">
        <w:rPr>
          <w:rFonts w:eastAsia="Times New Roman" w:cstheme="minorHAnsi"/>
          <w:color w:val="000000"/>
          <w:sz w:val="20"/>
          <w:szCs w:val="20"/>
        </w:rPr>
        <w:t xml:space="preserve"> However, those practitioners on </w:t>
      </w:r>
      <w:r w:rsidR="00FC4D95" w:rsidRPr="009B28A2">
        <w:rPr>
          <w:rFonts w:eastAsia="Times New Roman" w:cstheme="minorHAnsi"/>
          <w:b/>
          <w:color w:val="000000"/>
          <w:sz w:val="20"/>
          <w:szCs w:val="20"/>
        </w:rPr>
        <w:t>Part A</w:t>
      </w:r>
      <w:r w:rsidR="00FC4D95" w:rsidRPr="009B28A2">
        <w:rPr>
          <w:rFonts w:eastAsia="Times New Roman" w:cstheme="minorHAnsi"/>
          <w:color w:val="000000"/>
          <w:sz w:val="20"/>
          <w:szCs w:val="20"/>
        </w:rPr>
        <w:t xml:space="preserve"> of the Practitioner Register who wish to seek recognition by the JCCP as Supervisors for practitioners who are working at </w:t>
      </w:r>
      <w:r w:rsidR="00FC4D95" w:rsidRPr="009B28A2">
        <w:rPr>
          <w:rFonts w:eastAsia="Times New Roman" w:cstheme="minorHAnsi"/>
          <w:b/>
          <w:color w:val="000000"/>
          <w:sz w:val="20"/>
          <w:szCs w:val="20"/>
        </w:rPr>
        <w:t>Levels 6 or 7</w:t>
      </w:r>
      <w:r w:rsidR="00FC4D95" w:rsidRPr="009B28A2">
        <w:rPr>
          <w:rFonts w:eastAsia="Times New Roman" w:cstheme="minorHAnsi"/>
          <w:color w:val="000000"/>
          <w:sz w:val="20"/>
          <w:szCs w:val="20"/>
        </w:rPr>
        <w:t xml:space="preserve"> must have a minimum of </w:t>
      </w:r>
      <w:r w:rsidR="00FC4D95" w:rsidRPr="009B28A2">
        <w:rPr>
          <w:rFonts w:eastAsia="Times New Roman" w:cstheme="minorHAnsi"/>
          <w:i/>
          <w:color w:val="000000"/>
          <w:sz w:val="20"/>
          <w:szCs w:val="20"/>
        </w:rPr>
        <w:t>five</w:t>
      </w:r>
      <w:r w:rsidR="00FC4D95" w:rsidRPr="009B28A2">
        <w:rPr>
          <w:rFonts w:eastAsia="Times New Roman" w:cstheme="minorHAnsi"/>
          <w:color w:val="000000"/>
          <w:sz w:val="20"/>
          <w:szCs w:val="20"/>
        </w:rPr>
        <w:t xml:space="preserve"> </w:t>
      </w:r>
      <w:r w:rsidR="004F4AA2" w:rsidRPr="009B28A2">
        <w:rPr>
          <w:rFonts w:eastAsia="Times New Roman" w:cstheme="minorHAnsi"/>
          <w:color w:val="000000"/>
          <w:sz w:val="20"/>
          <w:szCs w:val="20"/>
        </w:rPr>
        <w:t>years’ experience</w:t>
      </w:r>
      <w:r w:rsidR="00FC4D95" w:rsidRPr="009B28A2">
        <w:rPr>
          <w:rFonts w:eastAsia="Times New Roman" w:cstheme="minorHAnsi"/>
          <w:color w:val="000000"/>
          <w:sz w:val="20"/>
          <w:szCs w:val="20"/>
        </w:rPr>
        <w:t xml:space="preserve"> in the specific modality and at the required Level of practice, in addition to meeting the standards outlined previously in this paper.</w:t>
      </w:r>
    </w:p>
    <w:p w14:paraId="493DD0CA" w14:textId="77777777" w:rsidR="002D5EF4" w:rsidRPr="002D5EF4" w:rsidRDefault="002D5EF4" w:rsidP="002D5EF4">
      <w:pPr>
        <w:rPr>
          <w:rFonts w:ascii="Times New Roman" w:eastAsia="Times New Roman" w:hAnsi="Times New Roman" w:cs="Times New Roman"/>
        </w:rPr>
      </w:pPr>
    </w:p>
    <w:sectPr w:rsidR="002D5EF4" w:rsidRPr="002D5EF4" w:rsidSect="00AA4D4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B7C4" w14:textId="77777777" w:rsidR="00BA2D1C" w:rsidRDefault="00BA2D1C" w:rsidP="00F03C24">
      <w:r>
        <w:separator/>
      </w:r>
    </w:p>
  </w:endnote>
  <w:endnote w:type="continuationSeparator" w:id="0">
    <w:p w14:paraId="211E39D2" w14:textId="77777777" w:rsidR="00BA2D1C" w:rsidRDefault="00BA2D1C" w:rsidP="00F0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B36F" w14:textId="77777777" w:rsidR="00F03C24" w:rsidRDefault="00F03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FB8B" w14:textId="77777777" w:rsidR="00F03C24" w:rsidRDefault="00F03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2E18" w14:textId="77777777" w:rsidR="00F03C24" w:rsidRDefault="00F0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EB2F" w14:textId="77777777" w:rsidR="00BA2D1C" w:rsidRDefault="00BA2D1C" w:rsidP="00F03C24">
      <w:r>
        <w:separator/>
      </w:r>
    </w:p>
  </w:footnote>
  <w:footnote w:type="continuationSeparator" w:id="0">
    <w:p w14:paraId="5B73D41E" w14:textId="77777777" w:rsidR="00BA2D1C" w:rsidRDefault="00BA2D1C" w:rsidP="00F0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BC7F" w14:textId="77777777" w:rsidR="00F03C24" w:rsidRDefault="006A311A">
    <w:pPr>
      <w:pStyle w:val="Header"/>
    </w:pPr>
    <w:r>
      <w:rPr>
        <w:noProof/>
      </w:rPr>
      <w:pict w14:anchorId="46BD3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901" o:spid="_x0000_s2051" type="#_x0000_t136" alt="" style="position:absolute;margin-left:0;margin-top:0;width:451pt;height:45.1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TRICTLY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A18D" w14:textId="77777777" w:rsidR="00F03C24" w:rsidRDefault="006A311A">
    <w:pPr>
      <w:pStyle w:val="Header"/>
    </w:pPr>
    <w:r>
      <w:rPr>
        <w:noProof/>
      </w:rPr>
      <w:pict w14:anchorId="74B8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902" o:spid="_x0000_s2050" type="#_x0000_t136" alt="" style="position:absolute;margin-left:0;margin-top:0;width:451pt;height:45.1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TRICTLY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33D4" w14:textId="77777777" w:rsidR="00F03C24" w:rsidRDefault="006A311A">
    <w:pPr>
      <w:pStyle w:val="Header"/>
    </w:pPr>
    <w:r>
      <w:rPr>
        <w:noProof/>
      </w:rPr>
      <w:pict w14:anchorId="6F388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900" o:spid="_x0000_s2049" type="#_x0000_t136" alt="" style="position:absolute;margin-left:0;margin-top:0;width:451pt;height:45.1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TRICTLY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B34"/>
    <w:multiLevelType w:val="hybridMultilevel"/>
    <w:tmpl w:val="5770B4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74F87"/>
    <w:multiLevelType w:val="multilevel"/>
    <w:tmpl w:val="5DD0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98577">
    <w:abstractNumId w:val="1"/>
  </w:num>
  <w:num w:numId="2" w16cid:durableId="147155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35"/>
    <w:rsid w:val="00034691"/>
    <w:rsid w:val="000453C2"/>
    <w:rsid w:val="00086F87"/>
    <w:rsid w:val="00096940"/>
    <w:rsid w:val="000B4820"/>
    <w:rsid w:val="00130F20"/>
    <w:rsid w:val="0016311B"/>
    <w:rsid w:val="00184F54"/>
    <w:rsid w:val="00193B08"/>
    <w:rsid w:val="00197F4D"/>
    <w:rsid w:val="001B4A08"/>
    <w:rsid w:val="001E6C49"/>
    <w:rsid w:val="00291616"/>
    <w:rsid w:val="002A5915"/>
    <w:rsid w:val="002D5EF4"/>
    <w:rsid w:val="002E147A"/>
    <w:rsid w:val="003D7C3A"/>
    <w:rsid w:val="00403613"/>
    <w:rsid w:val="00463196"/>
    <w:rsid w:val="0047395F"/>
    <w:rsid w:val="0049076C"/>
    <w:rsid w:val="00495635"/>
    <w:rsid w:val="004D0B68"/>
    <w:rsid w:val="004D7F2C"/>
    <w:rsid w:val="004F4AA2"/>
    <w:rsid w:val="00564AC8"/>
    <w:rsid w:val="005954AF"/>
    <w:rsid w:val="005C2B93"/>
    <w:rsid w:val="005D07B0"/>
    <w:rsid w:val="006167DC"/>
    <w:rsid w:val="0062179C"/>
    <w:rsid w:val="00635673"/>
    <w:rsid w:val="00652748"/>
    <w:rsid w:val="00660C8A"/>
    <w:rsid w:val="00684232"/>
    <w:rsid w:val="00684FFE"/>
    <w:rsid w:val="006A311A"/>
    <w:rsid w:val="006D411E"/>
    <w:rsid w:val="006D6B6C"/>
    <w:rsid w:val="00705B6A"/>
    <w:rsid w:val="007119EF"/>
    <w:rsid w:val="007567CF"/>
    <w:rsid w:val="007C2563"/>
    <w:rsid w:val="007C322C"/>
    <w:rsid w:val="007C59CE"/>
    <w:rsid w:val="007C6807"/>
    <w:rsid w:val="007E570B"/>
    <w:rsid w:val="00812649"/>
    <w:rsid w:val="00844BE9"/>
    <w:rsid w:val="00846438"/>
    <w:rsid w:val="00851B71"/>
    <w:rsid w:val="008A205D"/>
    <w:rsid w:val="008C2A74"/>
    <w:rsid w:val="008D523A"/>
    <w:rsid w:val="00925D68"/>
    <w:rsid w:val="0093347D"/>
    <w:rsid w:val="009467E7"/>
    <w:rsid w:val="00975DC4"/>
    <w:rsid w:val="009802D2"/>
    <w:rsid w:val="00990859"/>
    <w:rsid w:val="009A2869"/>
    <w:rsid w:val="009B28A2"/>
    <w:rsid w:val="009F1361"/>
    <w:rsid w:val="009F6344"/>
    <w:rsid w:val="009F7028"/>
    <w:rsid w:val="00A12A39"/>
    <w:rsid w:val="00A25C85"/>
    <w:rsid w:val="00A308F4"/>
    <w:rsid w:val="00AA4D41"/>
    <w:rsid w:val="00AA7F0B"/>
    <w:rsid w:val="00AB04D6"/>
    <w:rsid w:val="00AE3D0C"/>
    <w:rsid w:val="00B1230D"/>
    <w:rsid w:val="00B7027A"/>
    <w:rsid w:val="00B7378F"/>
    <w:rsid w:val="00B94B72"/>
    <w:rsid w:val="00BA2D1C"/>
    <w:rsid w:val="00BB13FB"/>
    <w:rsid w:val="00BB63BB"/>
    <w:rsid w:val="00BD05D3"/>
    <w:rsid w:val="00C05FEA"/>
    <w:rsid w:val="00C34C00"/>
    <w:rsid w:val="00C56DF0"/>
    <w:rsid w:val="00C726DE"/>
    <w:rsid w:val="00C80970"/>
    <w:rsid w:val="00C90A6C"/>
    <w:rsid w:val="00CD6474"/>
    <w:rsid w:val="00D14B6E"/>
    <w:rsid w:val="00D76521"/>
    <w:rsid w:val="00D95327"/>
    <w:rsid w:val="00DB05F0"/>
    <w:rsid w:val="00E0417E"/>
    <w:rsid w:val="00E5392F"/>
    <w:rsid w:val="00E64A97"/>
    <w:rsid w:val="00EA5109"/>
    <w:rsid w:val="00F03C24"/>
    <w:rsid w:val="00F044C1"/>
    <w:rsid w:val="00F427B9"/>
    <w:rsid w:val="00FB686D"/>
    <w:rsid w:val="00FC4D95"/>
    <w:rsid w:val="00FF13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15F95A"/>
  <w14:defaultImageDpi w14:val="32767"/>
  <w15:chartTrackingRefBased/>
  <w15:docId w15:val="{1700DE3D-0737-F644-948B-BAEF23B7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5EF4"/>
  </w:style>
  <w:style w:type="paragraph" w:styleId="BalloonText">
    <w:name w:val="Balloon Text"/>
    <w:basedOn w:val="Normal"/>
    <w:link w:val="BalloonTextChar"/>
    <w:uiPriority w:val="99"/>
    <w:semiHidden/>
    <w:unhideWhenUsed/>
    <w:rsid w:val="00980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2D2"/>
    <w:rPr>
      <w:rFonts w:ascii="Segoe UI" w:hAnsi="Segoe UI" w:cs="Segoe UI"/>
      <w:sz w:val="18"/>
      <w:szCs w:val="18"/>
    </w:rPr>
  </w:style>
  <w:style w:type="character" w:styleId="CommentReference">
    <w:name w:val="annotation reference"/>
    <w:basedOn w:val="DefaultParagraphFont"/>
    <w:uiPriority w:val="99"/>
    <w:semiHidden/>
    <w:unhideWhenUsed/>
    <w:rsid w:val="009802D2"/>
    <w:rPr>
      <w:sz w:val="16"/>
      <w:szCs w:val="16"/>
    </w:rPr>
  </w:style>
  <w:style w:type="paragraph" w:styleId="CommentText">
    <w:name w:val="annotation text"/>
    <w:basedOn w:val="Normal"/>
    <w:link w:val="CommentTextChar"/>
    <w:uiPriority w:val="99"/>
    <w:semiHidden/>
    <w:unhideWhenUsed/>
    <w:rsid w:val="009802D2"/>
    <w:rPr>
      <w:sz w:val="20"/>
      <w:szCs w:val="20"/>
    </w:rPr>
  </w:style>
  <w:style w:type="character" w:customStyle="1" w:styleId="CommentTextChar">
    <w:name w:val="Comment Text Char"/>
    <w:basedOn w:val="DefaultParagraphFont"/>
    <w:link w:val="CommentText"/>
    <w:uiPriority w:val="99"/>
    <w:semiHidden/>
    <w:rsid w:val="009802D2"/>
    <w:rPr>
      <w:sz w:val="20"/>
      <w:szCs w:val="20"/>
    </w:rPr>
  </w:style>
  <w:style w:type="paragraph" w:styleId="CommentSubject">
    <w:name w:val="annotation subject"/>
    <w:basedOn w:val="CommentText"/>
    <w:next w:val="CommentText"/>
    <w:link w:val="CommentSubjectChar"/>
    <w:uiPriority w:val="99"/>
    <w:semiHidden/>
    <w:unhideWhenUsed/>
    <w:rsid w:val="009802D2"/>
    <w:rPr>
      <w:b/>
      <w:bCs/>
    </w:rPr>
  </w:style>
  <w:style w:type="character" w:customStyle="1" w:styleId="CommentSubjectChar">
    <w:name w:val="Comment Subject Char"/>
    <w:basedOn w:val="CommentTextChar"/>
    <w:link w:val="CommentSubject"/>
    <w:uiPriority w:val="99"/>
    <w:semiHidden/>
    <w:rsid w:val="009802D2"/>
    <w:rPr>
      <w:b/>
      <w:bCs/>
      <w:sz w:val="20"/>
      <w:szCs w:val="20"/>
    </w:rPr>
  </w:style>
  <w:style w:type="paragraph" w:styleId="ListParagraph">
    <w:name w:val="List Paragraph"/>
    <w:basedOn w:val="Normal"/>
    <w:uiPriority w:val="34"/>
    <w:qFormat/>
    <w:rsid w:val="009B28A2"/>
    <w:pPr>
      <w:ind w:left="720"/>
      <w:contextualSpacing/>
    </w:pPr>
  </w:style>
  <w:style w:type="paragraph" w:styleId="Header">
    <w:name w:val="header"/>
    <w:basedOn w:val="Normal"/>
    <w:link w:val="HeaderChar"/>
    <w:uiPriority w:val="99"/>
    <w:unhideWhenUsed/>
    <w:rsid w:val="00F03C24"/>
    <w:pPr>
      <w:tabs>
        <w:tab w:val="center" w:pos="4513"/>
        <w:tab w:val="right" w:pos="9026"/>
      </w:tabs>
    </w:pPr>
  </w:style>
  <w:style w:type="character" w:customStyle="1" w:styleId="HeaderChar">
    <w:name w:val="Header Char"/>
    <w:basedOn w:val="DefaultParagraphFont"/>
    <w:link w:val="Header"/>
    <w:uiPriority w:val="99"/>
    <w:rsid w:val="00F03C24"/>
  </w:style>
  <w:style w:type="paragraph" w:styleId="Footer">
    <w:name w:val="footer"/>
    <w:basedOn w:val="Normal"/>
    <w:link w:val="FooterChar"/>
    <w:uiPriority w:val="99"/>
    <w:unhideWhenUsed/>
    <w:rsid w:val="00F03C24"/>
    <w:pPr>
      <w:tabs>
        <w:tab w:val="center" w:pos="4513"/>
        <w:tab w:val="right" w:pos="9026"/>
      </w:tabs>
    </w:pPr>
  </w:style>
  <w:style w:type="character" w:customStyle="1" w:styleId="FooterChar">
    <w:name w:val="Footer Char"/>
    <w:basedOn w:val="DefaultParagraphFont"/>
    <w:link w:val="Footer"/>
    <w:uiPriority w:val="99"/>
    <w:rsid w:val="00F03C24"/>
  </w:style>
  <w:style w:type="paragraph" w:styleId="NormalWeb">
    <w:name w:val="Normal (Web)"/>
    <w:basedOn w:val="Normal"/>
    <w:uiPriority w:val="99"/>
    <w:semiHidden/>
    <w:unhideWhenUsed/>
    <w:rsid w:val="002A591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7098">
      <w:bodyDiv w:val="1"/>
      <w:marLeft w:val="0"/>
      <w:marRight w:val="0"/>
      <w:marTop w:val="0"/>
      <w:marBottom w:val="0"/>
      <w:divBdr>
        <w:top w:val="none" w:sz="0" w:space="0" w:color="auto"/>
        <w:left w:val="none" w:sz="0" w:space="0" w:color="auto"/>
        <w:bottom w:val="none" w:sz="0" w:space="0" w:color="auto"/>
        <w:right w:val="none" w:sz="0" w:space="0" w:color="auto"/>
      </w:divBdr>
      <w:divsChild>
        <w:div w:id="931354264">
          <w:marLeft w:val="0"/>
          <w:marRight w:val="0"/>
          <w:marTop w:val="0"/>
          <w:marBottom w:val="0"/>
          <w:divBdr>
            <w:top w:val="none" w:sz="0" w:space="0" w:color="auto"/>
            <w:left w:val="none" w:sz="0" w:space="0" w:color="auto"/>
            <w:bottom w:val="none" w:sz="0" w:space="0" w:color="auto"/>
            <w:right w:val="none" w:sz="0" w:space="0" w:color="auto"/>
          </w:divBdr>
        </w:div>
        <w:div w:id="836459649">
          <w:marLeft w:val="0"/>
          <w:marRight w:val="0"/>
          <w:marTop w:val="0"/>
          <w:marBottom w:val="0"/>
          <w:divBdr>
            <w:top w:val="none" w:sz="0" w:space="0" w:color="auto"/>
            <w:left w:val="none" w:sz="0" w:space="0" w:color="auto"/>
            <w:bottom w:val="none" w:sz="0" w:space="0" w:color="auto"/>
            <w:right w:val="none" w:sz="0" w:space="0" w:color="auto"/>
          </w:divBdr>
        </w:div>
        <w:div w:id="1935825208">
          <w:marLeft w:val="0"/>
          <w:marRight w:val="0"/>
          <w:marTop w:val="0"/>
          <w:marBottom w:val="0"/>
          <w:divBdr>
            <w:top w:val="none" w:sz="0" w:space="0" w:color="auto"/>
            <w:left w:val="none" w:sz="0" w:space="0" w:color="auto"/>
            <w:bottom w:val="none" w:sz="0" w:space="0" w:color="auto"/>
            <w:right w:val="none" w:sz="0" w:space="0" w:color="auto"/>
          </w:divBdr>
        </w:div>
        <w:div w:id="1649554582">
          <w:marLeft w:val="0"/>
          <w:marRight w:val="0"/>
          <w:marTop w:val="0"/>
          <w:marBottom w:val="0"/>
          <w:divBdr>
            <w:top w:val="none" w:sz="0" w:space="0" w:color="auto"/>
            <w:left w:val="none" w:sz="0" w:space="0" w:color="auto"/>
            <w:bottom w:val="none" w:sz="0" w:space="0" w:color="auto"/>
            <w:right w:val="none" w:sz="0" w:space="0" w:color="auto"/>
          </w:divBdr>
        </w:div>
        <w:div w:id="1731153479">
          <w:marLeft w:val="0"/>
          <w:marRight w:val="0"/>
          <w:marTop w:val="0"/>
          <w:marBottom w:val="0"/>
          <w:divBdr>
            <w:top w:val="none" w:sz="0" w:space="0" w:color="auto"/>
            <w:left w:val="none" w:sz="0" w:space="0" w:color="auto"/>
            <w:bottom w:val="none" w:sz="0" w:space="0" w:color="auto"/>
            <w:right w:val="none" w:sz="0" w:space="0" w:color="auto"/>
          </w:divBdr>
        </w:div>
        <w:div w:id="536042679">
          <w:marLeft w:val="0"/>
          <w:marRight w:val="0"/>
          <w:marTop w:val="0"/>
          <w:marBottom w:val="0"/>
          <w:divBdr>
            <w:top w:val="none" w:sz="0" w:space="0" w:color="auto"/>
            <w:left w:val="none" w:sz="0" w:space="0" w:color="auto"/>
            <w:bottom w:val="none" w:sz="0" w:space="0" w:color="auto"/>
            <w:right w:val="none" w:sz="0" w:space="0" w:color="auto"/>
          </w:divBdr>
        </w:div>
        <w:div w:id="235408700">
          <w:marLeft w:val="0"/>
          <w:marRight w:val="0"/>
          <w:marTop w:val="0"/>
          <w:marBottom w:val="0"/>
          <w:divBdr>
            <w:top w:val="none" w:sz="0" w:space="0" w:color="auto"/>
            <w:left w:val="none" w:sz="0" w:space="0" w:color="auto"/>
            <w:bottom w:val="none" w:sz="0" w:space="0" w:color="auto"/>
            <w:right w:val="none" w:sz="0" w:space="0" w:color="auto"/>
          </w:divBdr>
        </w:div>
        <w:div w:id="957175392">
          <w:marLeft w:val="0"/>
          <w:marRight w:val="0"/>
          <w:marTop w:val="0"/>
          <w:marBottom w:val="0"/>
          <w:divBdr>
            <w:top w:val="none" w:sz="0" w:space="0" w:color="auto"/>
            <w:left w:val="none" w:sz="0" w:space="0" w:color="auto"/>
            <w:bottom w:val="none" w:sz="0" w:space="0" w:color="auto"/>
            <w:right w:val="none" w:sz="0" w:space="0" w:color="auto"/>
          </w:divBdr>
        </w:div>
        <w:div w:id="908346037">
          <w:marLeft w:val="0"/>
          <w:marRight w:val="0"/>
          <w:marTop w:val="0"/>
          <w:marBottom w:val="0"/>
          <w:divBdr>
            <w:top w:val="none" w:sz="0" w:space="0" w:color="auto"/>
            <w:left w:val="none" w:sz="0" w:space="0" w:color="auto"/>
            <w:bottom w:val="none" w:sz="0" w:space="0" w:color="auto"/>
            <w:right w:val="none" w:sz="0" w:space="0" w:color="auto"/>
          </w:divBdr>
        </w:div>
        <w:div w:id="1153788337">
          <w:marLeft w:val="0"/>
          <w:marRight w:val="0"/>
          <w:marTop w:val="0"/>
          <w:marBottom w:val="0"/>
          <w:divBdr>
            <w:top w:val="none" w:sz="0" w:space="0" w:color="auto"/>
            <w:left w:val="none" w:sz="0" w:space="0" w:color="auto"/>
            <w:bottom w:val="none" w:sz="0" w:space="0" w:color="auto"/>
            <w:right w:val="none" w:sz="0" w:space="0" w:color="auto"/>
          </w:divBdr>
        </w:div>
        <w:div w:id="1516075502">
          <w:marLeft w:val="0"/>
          <w:marRight w:val="0"/>
          <w:marTop w:val="0"/>
          <w:marBottom w:val="0"/>
          <w:divBdr>
            <w:top w:val="none" w:sz="0" w:space="0" w:color="auto"/>
            <w:left w:val="none" w:sz="0" w:space="0" w:color="auto"/>
            <w:bottom w:val="none" w:sz="0" w:space="0" w:color="auto"/>
            <w:right w:val="none" w:sz="0" w:space="0" w:color="auto"/>
          </w:divBdr>
        </w:div>
        <w:div w:id="1200583678">
          <w:marLeft w:val="0"/>
          <w:marRight w:val="0"/>
          <w:marTop w:val="0"/>
          <w:marBottom w:val="0"/>
          <w:divBdr>
            <w:top w:val="none" w:sz="0" w:space="0" w:color="auto"/>
            <w:left w:val="none" w:sz="0" w:space="0" w:color="auto"/>
            <w:bottom w:val="none" w:sz="0" w:space="0" w:color="auto"/>
            <w:right w:val="none" w:sz="0" w:space="0" w:color="auto"/>
          </w:divBdr>
        </w:div>
        <w:div w:id="317223614">
          <w:marLeft w:val="0"/>
          <w:marRight w:val="0"/>
          <w:marTop w:val="0"/>
          <w:marBottom w:val="0"/>
          <w:divBdr>
            <w:top w:val="none" w:sz="0" w:space="0" w:color="auto"/>
            <w:left w:val="none" w:sz="0" w:space="0" w:color="auto"/>
            <w:bottom w:val="none" w:sz="0" w:space="0" w:color="auto"/>
            <w:right w:val="none" w:sz="0" w:space="0" w:color="auto"/>
          </w:divBdr>
        </w:div>
        <w:div w:id="153110082">
          <w:marLeft w:val="0"/>
          <w:marRight w:val="0"/>
          <w:marTop w:val="0"/>
          <w:marBottom w:val="0"/>
          <w:divBdr>
            <w:top w:val="none" w:sz="0" w:space="0" w:color="auto"/>
            <w:left w:val="none" w:sz="0" w:space="0" w:color="auto"/>
            <w:bottom w:val="none" w:sz="0" w:space="0" w:color="auto"/>
            <w:right w:val="none" w:sz="0" w:space="0" w:color="auto"/>
          </w:divBdr>
        </w:div>
        <w:div w:id="1637183110">
          <w:marLeft w:val="0"/>
          <w:marRight w:val="0"/>
          <w:marTop w:val="0"/>
          <w:marBottom w:val="0"/>
          <w:divBdr>
            <w:top w:val="none" w:sz="0" w:space="0" w:color="auto"/>
            <w:left w:val="none" w:sz="0" w:space="0" w:color="auto"/>
            <w:bottom w:val="none" w:sz="0" w:space="0" w:color="auto"/>
            <w:right w:val="none" w:sz="0" w:space="0" w:color="auto"/>
          </w:divBdr>
        </w:div>
        <w:div w:id="1418676075">
          <w:marLeft w:val="0"/>
          <w:marRight w:val="0"/>
          <w:marTop w:val="0"/>
          <w:marBottom w:val="0"/>
          <w:divBdr>
            <w:top w:val="none" w:sz="0" w:space="0" w:color="auto"/>
            <w:left w:val="none" w:sz="0" w:space="0" w:color="auto"/>
            <w:bottom w:val="none" w:sz="0" w:space="0" w:color="auto"/>
            <w:right w:val="none" w:sz="0" w:space="0" w:color="auto"/>
          </w:divBdr>
          <w:divsChild>
            <w:div w:id="902763638">
              <w:marLeft w:val="0"/>
              <w:marRight w:val="0"/>
              <w:marTop w:val="0"/>
              <w:marBottom w:val="0"/>
              <w:divBdr>
                <w:top w:val="none" w:sz="0" w:space="0" w:color="auto"/>
                <w:left w:val="none" w:sz="0" w:space="0" w:color="auto"/>
                <w:bottom w:val="none" w:sz="0" w:space="0" w:color="auto"/>
                <w:right w:val="none" w:sz="0" w:space="0" w:color="auto"/>
              </w:divBdr>
            </w:div>
            <w:div w:id="2050909589">
              <w:marLeft w:val="0"/>
              <w:marRight w:val="0"/>
              <w:marTop w:val="0"/>
              <w:marBottom w:val="0"/>
              <w:divBdr>
                <w:top w:val="none" w:sz="0" w:space="0" w:color="auto"/>
                <w:left w:val="none" w:sz="0" w:space="0" w:color="auto"/>
                <w:bottom w:val="none" w:sz="0" w:space="0" w:color="auto"/>
                <w:right w:val="none" w:sz="0" w:space="0" w:color="auto"/>
              </w:divBdr>
            </w:div>
            <w:div w:id="865680973">
              <w:marLeft w:val="0"/>
              <w:marRight w:val="0"/>
              <w:marTop w:val="0"/>
              <w:marBottom w:val="0"/>
              <w:divBdr>
                <w:top w:val="none" w:sz="0" w:space="0" w:color="auto"/>
                <w:left w:val="none" w:sz="0" w:space="0" w:color="auto"/>
                <w:bottom w:val="none" w:sz="0" w:space="0" w:color="auto"/>
                <w:right w:val="none" w:sz="0" w:space="0" w:color="auto"/>
              </w:divBdr>
            </w:div>
            <w:div w:id="940915845">
              <w:marLeft w:val="0"/>
              <w:marRight w:val="0"/>
              <w:marTop w:val="0"/>
              <w:marBottom w:val="0"/>
              <w:divBdr>
                <w:top w:val="none" w:sz="0" w:space="0" w:color="auto"/>
                <w:left w:val="none" w:sz="0" w:space="0" w:color="auto"/>
                <w:bottom w:val="none" w:sz="0" w:space="0" w:color="auto"/>
                <w:right w:val="none" w:sz="0" w:space="0" w:color="auto"/>
              </w:divBdr>
            </w:div>
            <w:div w:id="1109197950">
              <w:marLeft w:val="0"/>
              <w:marRight w:val="0"/>
              <w:marTop w:val="0"/>
              <w:marBottom w:val="0"/>
              <w:divBdr>
                <w:top w:val="none" w:sz="0" w:space="0" w:color="auto"/>
                <w:left w:val="none" w:sz="0" w:space="0" w:color="auto"/>
                <w:bottom w:val="none" w:sz="0" w:space="0" w:color="auto"/>
                <w:right w:val="none" w:sz="0" w:space="0" w:color="auto"/>
              </w:divBdr>
            </w:div>
          </w:divsChild>
        </w:div>
        <w:div w:id="2045401589">
          <w:marLeft w:val="0"/>
          <w:marRight w:val="0"/>
          <w:marTop w:val="0"/>
          <w:marBottom w:val="0"/>
          <w:divBdr>
            <w:top w:val="none" w:sz="0" w:space="0" w:color="auto"/>
            <w:left w:val="none" w:sz="0" w:space="0" w:color="auto"/>
            <w:bottom w:val="none" w:sz="0" w:space="0" w:color="auto"/>
            <w:right w:val="none" w:sz="0" w:space="0" w:color="auto"/>
          </w:divBdr>
        </w:div>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 w:id="449788375">
      <w:bodyDiv w:val="1"/>
      <w:marLeft w:val="0"/>
      <w:marRight w:val="0"/>
      <w:marTop w:val="0"/>
      <w:marBottom w:val="0"/>
      <w:divBdr>
        <w:top w:val="none" w:sz="0" w:space="0" w:color="auto"/>
        <w:left w:val="none" w:sz="0" w:space="0" w:color="auto"/>
        <w:bottom w:val="none" w:sz="0" w:space="0" w:color="auto"/>
        <w:right w:val="none" w:sz="0" w:space="0" w:color="auto"/>
      </w:divBdr>
      <w:divsChild>
        <w:div w:id="1165050552">
          <w:marLeft w:val="0"/>
          <w:marRight w:val="0"/>
          <w:marTop w:val="0"/>
          <w:marBottom w:val="0"/>
          <w:divBdr>
            <w:top w:val="none" w:sz="0" w:space="0" w:color="auto"/>
            <w:left w:val="none" w:sz="0" w:space="0" w:color="auto"/>
            <w:bottom w:val="none" w:sz="0" w:space="0" w:color="auto"/>
            <w:right w:val="none" w:sz="0" w:space="0" w:color="auto"/>
          </w:divBdr>
          <w:divsChild>
            <w:div w:id="232619594">
              <w:marLeft w:val="0"/>
              <w:marRight w:val="0"/>
              <w:marTop w:val="0"/>
              <w:marBottom w:val="0"/>
              <w:divBdr>
                <w:top w:val="none" w:sz="0" w:space="0" w:color="auto"/>
                <w:left w:val="none" w:sz="0" w:space="0" w:color="auto"/>
                <w:bottom w:val="none" w:sz="0" w:space="0" w:color="auto"/>
                <w:right w:val="none" w:sz="0" w:space="0" w:color="auto"/>
              </w:divBdr>
            </w:div>
            <w:div w:id="87237279">
              <w:marLeft w:val="0"/>
              <w:marRight w:val="0"/>
              <w:marTop w:val="0"/>
              <w:marBottom w:val="0"/>
              <w:divBdr>
                <w:top w:val="none" w:sz="0" w:space="0" w:color="auto"/>
                <w:left w:val="none" w:sz="0" w:space="0" w:color="auto"/>
                <w:bottom w:val="none" w:sz="0" w:space="0" w:color="auto"/>
                <w:right w:val="none" w:sz="0" w:space="0" w:color="auto"/>
              </w:divBdr>
            </w:div>
            <w:div w:id="1187209685">
              <w:marLeft w:val="0"/>
              <w:marRight w:val="0"/>
              <w:marTop w:val="0"/>
              <w:marBottom w:val="0"/>
              <w:divBdr>
                <w:top w:val="none" w:sz="0" w:space="0" w:color="auto"/>
                <w:left w:val="none" w:sz="0" w:space="0" w:color="auto"/>
                <w:bottom w:val="none" w:sz="0" w:space="0" w:color="auto"/>
                <w:right w:val="none" w:sz="0" w:space="0" w:color="auto"/>
              </w:divBdr>
            </w:div>
            <w:div w:id="1419718956">
              <w:marLeft w:val="0"/>
              <w:marRight w:val="0"/>
              <w:marTop w:val="0"/>
              <w:marBottom w:val="0"/>
              <w:divBdr>
                <w:top w:val="none" w:sz="0" w:space="0" w:color="auto"/>
                <w:left w:val="none" w:sz="0" w:space="0" w:color="auto"/>
                <w:bottom w:val="none" w:sz="0" w:space="0" w:color="auto"/>
                <w:right w:val="none" w:sz="0" w:space="0" w:color="auto"/>
              </w:divBdr>
            </w:div>
            <w:div w:id="18757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303">
      <w:bodyDiv w:val="1"/>
      <w:marLeft w:val="0"/>
      <w:marRight w:val="0"/>
      <w:marTop w:val="0"/>
      <w:marBottom w:val="0"/>
      <w:divBdr>
        <w:top w:val="none" w:sz="0" w:space="0" w:color="auto"/>
        <w:left w:val="none" w:sz="0" w:space="0" w:color="auto"/>
        <w:bottom w:val="none" w:sz="0" w:space="0" w:color="auto"/>
        <w:right w:val="none" w:sz="0" w:space="0" w:color="auto"/>
      </w:divBdr>
    </w:div>
    <w:div w:id="1920410288">
      <w:bodyDiv w:val="1"/>
      <w:marLeft w:val="0"/>
      <w:marRight w:val="0"/>
      <w:marTop w:val="0"/>
      <w:marBottom w:val="0"/>
      <w:divBdr>
        <w:top w:val="none" w:sz="0" w:space="0" w:color="auto"/>
        <w:left w:val="none" w:sz="0" w:space="0" w:color="auto"/>
        <w:bottom w:val="none" w:sz="0" w:space="0" w:color="auto"/>
        <w:right w:val="none" w:sz="0" w:space="0" w:color="auto"/>
      </w:divBdr>
      <w:divsChild>
        <w:div w:id="1279146158">
          <w:marLeft w:val="0"/>
          <w:marRight w:val="0"/>
          <w:marTop w:val="0"/>
          <w:marBottom w:val="0"/>
          <w:divBdr>
            <w:top w:val="none" w:sz="0" w:space="0" w:color="auto"/>
            <w:left w:val="none" w:sz="0" w:space="0" w:color="auto"/>
            <w:bottom w:val="none" w:sz="0" w:space="0" w:color="auto"/>
            <w:right w:val="none" w:sz="0" w:space="0" w:color="auto"/>
          </w:divBdr>
        </w:div>
      </w:divsChild>
    </w:div>
    <w:div w:id="2081978847">
      <w:bodyDiv w:val="1"/>
      <w:marLeft w:val="0"/>
      <w:marRight w:val="0"/>
      <w:marTop w:val="0"/>
      <w:marBottom w:val="0"/>
      <w:divBdr>
        <w:top w:val="none" w:sz="0" w:space="0" w:color="auto"/>
        <w:left w:val="none" w:sz="0" w:space="0" w:color="auto"/>
        <w:bottom w:val="none" w:sz="0" w:space="0" w:color="auto"/>
        <w:right w:val="none" w:sz="0" w:space="0" w:color="auto"/>
      </w:divBdr>
      <w:divsChild>
        <w:div w:id="1766997723">
          <w:marLeft w:val="0"/>
          <w:marRight w:val="0"/>
          <w:marTop w:val="0"/>
          <w:marBottom w:val="0"/>
          <w:divBdr>
            <w:top w:val="none" w:sz="0" w:space="0" w:color="auto"/>
            <w:left w:val="none" w:sz="0" w:space="0" w:color="auto"/>
            <w:bottom w:val="none" w:sz="0" w:space="0" w:color="auto"/>
            <w:right w:val="none" w:sz="0" w:space="0" w:color="auto"/>
          </w:divBdr>
        </w:div>
        <w:div w:id="1706252300">
          <w:marLeft w:val="0"/>
          <w:marRight w:val="0"/>
          <w:marTop w:val="0"/>
          <w:marBottom w:val="0"/>
          <w:divBdr>
            <w:top w:val="none" w:sz="0" w:space="0" w:color="auto"/>
            <w:left w:val="none" w:sz="0" w:space="0" w:color="auto"/>
            <w:bottom w:val="none" w:sz="0" w:space="0" w:color="auto"/>
            <w:right w:val="none" w:sz="0" w:space="0" w:color="auto"/>
          </w:divBdr>
        </w:div>
        <w:div w:id="1979912148">
          <w:marLeft w:val="0"/>
          <w:marRight w:val="0"/>
          <w:marTop w:val="0"/>
          <w:marBottom w:val="0"/>
          <w:divBdr>
            <w:top w:val="none" w:sz="0" w:space="0" w:color="auto"/>
            <w:left w:val="none" w:sz="0" w:space="0" w:color="auto"/>
            <w:bottom w:val="none" w:sz="0" w:space="0" w:color="auto"/>
            <w:right w:val="none" w:sz="0" w:space="0" w:color="auto"/>
          </w:divBdr>
        </w:div>
        <w:div w:id="925965027">
          <w:marLeft w:val="0"/>
          <w:marRight w:val="0"/>
          <w:marTop w:val="0"/>
          <w:marBottom w:val="0"/>
          <w:divBdr>
            <w:top w:val="none" w:sz="0" w:space="0" w:color="auto"/>
            <w:left w:val="none" w:sz="0" w:space="0" w:color="auto"/>
            <w:bottom w:val="none" w:sz="0" w:space="0" w:color="auto"/>
            <w:right w:val="none" w:sz="0" w:space="0" w:color="auto"/>
          </w:divBdr>
        </w:div>
        <w:div w:id="158271045">
          <w:marLeft w:val="0"/>
          <w:marRight w:val="0"/>
          <w:marTop w:val="0"/>
          <w:marBottom w:val="0"/>
          <w:divBdr>
            <w:top w:val="none" w:sz="0" w:space="0" w:color="auto"/>
            <w:left w:val="none" w:sz="0" w:space="0" w:color="auto"/>
            <w:bottom w:val="none" w:sz="0" w:space="0" w:color="auto"/>
            <w:right w:val="none" w:sz="0" w:space="0" w:color="auto"/>
          </w:divBdr>
        </w:div>
        <w:div w:id="392049925">
          <w:marLeft w:val="0"/>
          <w:marRight w:val="0"/>
          <w:marTop w:val="0"/>
          <w:marBottom w:val="0"/>
          <w:divBdr>
            <w:top w:val="none" w:sz="0" w:space="0" w:color="auto"/>
            <w:left w:val="none" w:sz="0" w:space="0" w:color="auto"/>
            <w:bottom w:val="none" w:sz="0" w:space="0" w:color="auto"/>
            <w:right w:val="none" w:sz="0" w:space="0" w:color="auto"/>
          </w:divBdr>
        </w:div>
        <w:div w:id="113061497">
          <w:marLeft w:val="0"/>
          <w:marRight w:val="0"/>
          <w:marTop w:val="0"/>
          <w:marBottom w:val="0"/>
          <w:divBdr>
            <w:top w:val="none" w:sz="0" w:space="0" w:color="auto"/>
            <w:left w:val="none" w:sz="0" w:space="0" w:color="auto"/>
            <w:bottom w:val="none" w:sz="0" w:space="0" w:color="auto"/>
            <w:right w:val="none" w:sz="0" w:space="0" w:color="auto"/>
          </w:divBdr>
          <w:divsChild>
            <w:div w:id="2010860656">
              <w:marLeft w:val="0"/>
              <w:marRight w:val="0"/>
              <w:marTop w:val="0"/>
              <w:marBottom w:val="0"/>
              <w:divBdr>
                <w:top w:val="none" w:sz="0" w:space="0" w:color="auto"/>
                <w:left w:val="none" w:sz="0" w:space="0" w:color="auto"/>
                <w:bottom w:val="none" w:sz="0" w:space="0" w:color="auto"/>
                <w:right w:val="none" w:sz="0" w:space="0" w:color="auto"/>
              </w:divBdr>
            </w:div>
          </w:divsChild>
        </w:div>
        <w:div w:id="1791169871">
          <w:marLeft w:val="0"/>
          <w:marRight w:val="0"/>
          <w:marTop w:val="0"/>
          <w:marBottom w:val="0"/>
          <w:divBdr>
            <w:top w:val="none" w:sz="0" w:space="0" w:color="auto"/>
            <w:left w:val="none" w:sz="0" w:space="0" w:color="auto"/>
            <w:bottom w:val="none" w:sz="0" w:space="0" w:color="auto"/>
            <w:right w:val="none" w:sz="0" w:space="0" w:color="auto"/>
          </w:divBdr>
        </w:div>
        <w:div w:id="369763436">
          <w:marLeft w:val="0"/>
          <w:marRight w:val="0"/>
          <w:marTop w:val="0"/>
          <w:marBottom w:val="0"/>
          <w:divBdr>
            <w:top w:val="none" w:sz="0" w:space="0" w:color="auto"/>
            <w:left w:val="none" w:sz="0" w:space="0" w:color="auto"/>
            <w:bottom w:val="none" w:sz="0" w:space="0" w:color="auto"/>
            <w:right w:val="none" w:sz="0" w:space="0" w:color="auto"/>
          </w:divBdr>
        </w:div>
        <w:div w:id="1129207200">
          <w:marLeft w:val="0"/>
          <w:marRight w:val="0"/>
          <w:marTop w:val="0"/>
          <w:marBottom w:val="0"/>
          <w:divBdr>
            <w:top w:val="none" w:sz="0" w:space="0" w:color="auto"/>
            <w:left w:val="none" w:sz="0" w:space="0" w:color="auto"/>
            <w:bottom w:val="none" w:sz="0" w:space="0" w:color="auto"/>
            <w:right w:val="none" w:sz="0" w:space="0" w:color="auto"/>
          </w:divBdr>
        </w:div>
        <w:div w:id="1987277314">
          <w:marLeft w:val="0"/>
          <w:marRight w:val="0"/>
          <w:marTop w:val="0"/>
          <w:marBottom w:val="0"/>
          <w:divBdr>
            <w:top w:val="none" w:sz="0" w:space="0" w:color="auto"/>
            <w:left w:val="none" w:sz="0" w:space="0" w:color="auto"/>
            <w:bottom w:val="none" w:sz="0" w:space="0" w:color="auto"/>
            <w:right w:val="none" w:sz="0" w:space="0" w:color="auto"/>
          </w:divBdr>
        </w:div>
        <w:div w:id="1398095218">
          <w:marLeft w:val="0"/>
          <w:marRight w:val="0"/>
          <w:marTop w:val="0"/>
          <w:marBottom w:val="0"/>
          <w:divBdr>
            <w:top w:val="none" w:sz="0" w:space="0" w:color="auto"/>
            <w:left w:val="none" w:sz="0" w:space="0" w:color="auto"/>
            <w:bottom w:val="none" w:sz="0" w:space="0" w:color="auto"/>
            <w:right w:val="none" w:sz="0" w:space="0" w:color="auto"/>
          </w:divBdr>
        </w:div>
        <w:div w:id="1728990235">
          <w:marLeft w:val="0"/>
          <w:marRight w:val="0"/>
          <w:marTop w:val="0"/>
          <w:marBottom w:val="0"/>
          <w:divBdr>
            <w:top w:val="none" w:sz="0" w:space="0" w:color="auto"/>
            <w:left w:val="none" w:sz="0" w:space="0" w:color="auto"/>
            <w:bottom w:val="none" w:sz="0" w:space="0" w:color="auto"/>
            <w:right w:val="none" w:sz="0" w:space="0" w:color="auto"/>
          </w:divBdr>
        </w:div>
        <w:div w:id="1428649482">
          <w:marLeft w:val="0"/>
          <w:marRight w:val="0"/>
          <w:marTop w:val="0"/>
          <w:marBottom w:val="0"/>
          <w:divBdr>
            <w:top w:val="none" w:sz="0" w:space="0" w:color="auto"/>
            <w:left w:val="none" w:sz="0" w:space="0" w:color="auto"/>
            <w:bottom w:val="none" w:sz="0" w:space="0" w:color="auto"/>
            <w:right w:val="none" w:sz="0" w:space="0" w:color="auto"/>
          </w:divBdr>
        </w:div>
        <w:div w:id="282806871">
          <w:marLeft w:val="0"/>
          <w:marRight w:val="0"/>
          <w:marTop w:val="0"/>
          <w:marBottom w:val="0"/>
          <w:divBdr>
            <w:top w:val="none" w:sz="0" w:space="0" w:color="auto"/>
            <w:left w:val="none" w:sz="0" w:space="0" w:color="auto"/>
            <w:bottom w:val="none" w:sz="0" w:space="0" w:color="auto"/>
            <w:right w:val="none" w:sz="0" w:space="0" w:color="auto"/>
          </w:divBdr>
        </w:div>
        <w:div w:id="2041393065">
          <w:marLeft w:val="0"/>
          <w:marRight w:val="0"/>
          <w:marTop w:val="0"/>
          <w:marBottom w:val="0"/>
          <w:divBdr>
            <w:top w:val="none" w:sz="0" w:space="0" w:color="auto"/>
            <w:left w:val="none" w:sz="0" w:space="0" w:color="auto"/>
            <w:bottom w:val="none" w:sz="0" w:space="0" w:color="auto"/>
            <w:right w:val="none" w:sz="0" w:space="0" w:color="auto"/>
          </w:divBdr>
        </w:div>
        <w:div w:id="1809081969">
          <w:marLeft w:val="0"/>
          <w:marRight w:val="0"/>
          <w:marTop w:val="0"/>
          <w:marBottom w:val="0"/>
          <w:divBdr>
            <w:top w:val="none" w:sz="0" w:space="0" w:color="auto"/>
            <w:left w:val="none" w:sz="0" w:space="0" w:color="auto"/>
            <w:bottom w:val="none" w:sz="0" w:space="0" w:color="auto"/>
            <w:right w:val="none" w:sz="0" w:space="0" w:color="auto"/>
          </w:divBdr>
        </w:div>
        <w:div w:id="886573591">
          <w:marLeft w:val="0"/>
          <w:marRight w:val="0"/>
          <w:marTop w:val="0"/>
          <w:marBottom w:val="0"/>
          <w:divBdr>
            <w:top w:val="none" w:sz="0" w:space="0" w:color="auto"/>
            <w:left w:val="none" w:sz="0" w:space="0" w:color="auto"/>
            <w:bottom w:val="none" w:sz="0" w:space="0" w:color="auto"/>
            <w:right w:val="none" w:sz="0" w:space="0" w:color="auto"/>
          </w:divBdr>
        </w:div>
        <w:div w:id="624165060">
          <w:marLeft w:val="0"/>
          <w:marRight w:val="0"/>
          <w:marTop w:val="0"/>
          <w:marBottom w:val="0"/>
          <w:divBdr>
            <w:top w:val="none" w:sz="0" w:space="0" w:color="auto"/>
            <w:left w:val="none" w:sz="0" w:space="0" w:color="auto"/>
            <w:bottom w:val="none" w:sz="0" w:space="0" w:color="auto"/>
            <w:right w:val="none" w:sz="0" w:space="0" w:color="auto"/>
          </w:divBdr>
        </w:div>
        <w:div w:id="1910069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2604</Words>
  <Characters>14844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sines</dc:creator>
  <cp:keywords/>
  <dc:description/>
  <cp:lastModifiedBy>Alan Redhead</cp:lastModifiedBy>
  <cp:revision>2</cp:revision>
  <cp:lastPrinted>2018-07-01T17:09:00Z</cp:lastPrinted>
  <dcterms:created xsi:type="dcterms:W3CDTF">2026-03-17T13:02:00Z</dcterms:created>
  <dcterms:modified xsi:type="dcterms:W3CDTF">2026-03-17T13:02:00Z</dcterms:modified>
</cp:coreProperties>
</file>